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739A" w14:textId="77777777" w:rsidR="005A3086" w:rsidRPr="005D715D" w:rsidRDefault="003A529A" w:rsidP="00B10910">
      <w:pPr>
        <w:rPr>
          <w:sz w:val="20"/>
          <w:szCs w:val="20"/>
        </w:rPr>
      </w:pPr>
      <w:r w:rsidRPr="005D715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B42A68" wp14:editId="7F6AF782">
            <wp:simplePos x="0" y="0"/>
            <wp:positionH relativeFrom="column">
              <wp:posOffset>1567180</wp:posOffset>
            </wp:positionH>
            <wp:positionV relativeFrom="paragraph">
              <wp:posOffset>116840</wp:posOffset>
            </wp:positionV>
            <wp:extent cx="2989580" cy="2123440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7A572" w14:textId="77777777" w:rsidR="005A3086" w:rsidRPr="005D715D" w:rsidRDefault="005A3086" w:rsidP="005A3086">
      <w:pPr>
        <w:rPr>
          <w:sz w:val="20"/>
          <w:szCs w:val="20"/>
        </w:rPr>
      </w:pPr>
    </w:p>
    <w:p w14:paraId="44EDAF15" w14:textId="77777777" w:rsidR="005A3086" w:rsidRPr="005D715D" w:rsidRDefault="005A3086" w:rsidP="00B10910">
      <w:pPr>
        <w:rPr>
          <w:sz w:val="20"/>
          <w:szCs w:val="20"/>
        </w:rPr>
      </w:pPr>
    </w:p>
    <w:p w14:paraId="57F828AE" w14:textId="7CBD6140" w:rsidR="006F75A4" w:rsidRPr="005D715D" w:rsidRDefault="006F75A4" w:rsidP="00EB566A">
      <w:pPr>
        <w:rPr>
          <w:sz w:val="20"/>
          <w:szCs w:val="20"/>
        </w:rPr>
      </w:pPr>
    </w:p>
    <w:p w14:paraId="0848D2BC" w14:textId="6CC91AC9" w:rsidR="00EB566A" w:rsidRPr="005D715D" w:rsidRDefault="00EB566A" w:rsidP="00EB566A">
      <w:pPr>
        <w:rPr>
          <w:sz w:val="20"/>
          <w:szCs w:val="20"/>
        </w:rPr>
      </w:pPr>
    </w:p>
    <w:p w14:paraId="019E07C5" w14:textId="77777777" w:rsidR="000105F7" w:rsidRDefault="000105F7" w:rsidP="00EB566A">
      <w:pPr>
        <w:rPr>
          <w:sz w:val="20"/>
          <w:szCs w:val="20"/>
        </w:rPr>
      </w:pPr>
    </w:p>
    <w:p w14:paraId="6578DE6B" w14:textId="77777777" w:rsidR="000105F7" w:rsidRDefault="000105F7" w:rsidP="00EB566A">
      <w:pPr>
        <w:rPr>
          <w:sz w:val="20"/>
          <w:szCs w:val="20"/>
        </w:rPr>
      </w:pPr>
    </w:p>
    <w:p w14:paraId="4CF67686" w14:textId="77777777" w:rsidR="000105F7" w:rsidRDefault="000105F7" w:rsidP="00EB566A">
      <w:pPr>
        <w:rPr>
          <w:sz w:val="20"/>
          <w:szCs w:val="20"/>
        </w:rPr>
      </w:pPr>
    </w:p>
    <w:p w14:paraId="7A157C77" w14:textId="262DDA75" w:rsidR="00EB566A" w:rsidRPr="005D715D" w:rsidRDefault="00A70D41" w:rsidP="00EB566A">
      <w:pPr>
        <w:rPr>
          <w:sz w:val="20"/>
          <w:szCs w:val="20"/>
        </w:rPr>
      </w:pPr>
      <w:r>
        <w:rPr>
          <w:sz w:val="20"/>
          <w:szCs w:val="20"/>
        </w:rPr>
        <w:t>Z</w:t>
      </w:r>
      <w:r w:rsidR="009030A9">
        <w:rPr>
          <w:sz w:val="20"/>
          <w:szCs w:val="20"/>
        </w:rPr>
        <w:t>ałącznik nr 2</w:t>
      </w:r>
    </w:p>
    <w:p w14:paraId="3444E810" w14:textId="77777777" w:rsidR="00C857A7" w:rsidRPr="005D715D" w:rsidRDefault="00C857A7" w:rsidP="00C857A7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52ECA94C" w14:textId="77777777" w:rsidR="00E15DF7" w:rsidRDefault="00E15DF7" w:rsidP="00E15DF7">
      <w:pPr>
        <w:pStyle w:val="Default"/>
      </w:pPr>
    </w:p>
    <w:p w14:paraId="5C27BB66" w14:textId="77777777" w:rsidR="00E15DF7" w:rsidRPr="000105F7" w:rsidRDefault="00E15DF7" w:rsidP="000105F7">
      <w:pPr>
        <w:pStyle w:val="Default"/>
        <w:spacing w:line="276" w:lineRule="auto"/>
        <w:jc w:val="center"/>
        <w:rPr>
          <w:rFonts w:ascii="Verdana" w:hAnsi="Verdana"/>
        </w:rPr>
      </w:pPr>
      <w:bookmarkStart w:id="0" w:name="_Hlk95994239"/>
      <w:r w:rsidRPr="000105F7">
        <w:rPr>
          <w:rFonts w:ascii="Verdana" w:hAnsi="Verdana"/>
          <w:b/>
          <w:bCs/>
        </w:rPr>
        <w:t>POROZUMIENIE W ZAKRESIE</w:t>
      </w:r>
    </w:p>
    <w:p w14:paraId="7B4D1C61" w14:textId="77777777" w:rsidR="00E15DF7" w:rsidRPr="000105F7" w:rsidRDefault="00E15DF7" w:rsidP="000105F7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105F7">
        <w:rPr>
          <w:rFonts w:ascii="Verdana" w:hAnsi="Verdana"/>
          <w:b/>
          <w:bCs/>
          <w:sz w:val="24"/>
          <w:szCs w:val="24"/>
        </w:rPr>
        <w:t xml:space="preserve">WSPÓŁADMINISTROWANIA DANYMI OSOBOWYMI </w:t>
      </w:r>
    </w:p>
    <w:p w14:paraId="5846BDC2" w14:textId="77777777" w:rsidR="00E15DF7" w:rsidRPr="008F233D" w:rsidRDefault="00E15DF7" w:rsidP="00E15DF7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2CEA9385" w14:textId="274C04A5" w:rsidR="00E15DF7" w:rsidRPr="008F233D" w:rsidRDefault="00E15DF7" w:rsidP="000105F7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F233D">
        <w:rPr>
          <w:rFonts w:ascii="Verdana" w:hAnsi="Verdana"/>
          <w:sz w:val="20"/>
          <w:szCs w:val="20"/>
        </w:rPr>
        <w:t>Porozumienie dotycząc</w:t>
      </w:r>
      <w:r>
        <w:rPr>
          <w:rFonts w:ascii="Verdana" w:hAnsi="Verdana"/>
          <w:sz w:val="20"/>
          <w:szCs w:val="20"/>
        </w:rPr>
        <w:t>e</w:t>
      </w:r>
      <w:r w:rsidRPr="008F233D">
        <w:rPr>
          <w:rFonts w:ascii="Verdana" w:hAnsi="Verdana"/>
          <w:sz w:val="20"/>
          <w:szCs w:val="20"/>
        </w:rPr>
        <w:t xml:space="preserve"> Współadministrowania Danymi Osobowymi</w:t>
      </w:r>
      <w:r w:rsidR="00A634CF">
        <w:rPr>
          <w:rFonts w:ascii="Verdana" w:hAnsi="Verdana"/>
          <w:sz w:val="20"/>
          <w:szCs w:val="20"/>
        </w:rPr>
        <w:t xml:space="preserve"> </w:t>
      </w:r>
      <w:r w:rsidRPr="008F233D">
        <w:rPr>
          <w:rFonts w:ascii="Verdana" w:hAnsi="Verdana"/>
          <w:sz w:val="20"/>
          <w:szCs w:val="20"/>
        </w:rPr>
        <w:t>zawarte w</w:t>
      </w:r>
      <w:r w:rsidR="00A634CF">
        <w:rPr>
          <w:rFonts w:ascii="Verdana" w:hAnsi="Verdana"/>
          <w:sz w:val="20"/>
          <w:szCs w:val="20"/>
        </w:rPr>
        <w:t> </w:t>
      </w:r>
      <w:r w:rsidRPr="008F233D">
        <w:rPr>
          <w:rFonts w:ascii="Verdana" w:hAnsi="Verdana"/>
          <w:sz w:val="20"/>
          <w:szCs w:val="20"/>
        </w:rPr>
        <w:t>dniu</w:t>
      </w:r>
      <w:r w:rsidR="00A634CF">
        <w:rPr>
          <w:rFonts w:ascii="Verdana" w:hAnsi="Verdana"/>
          <w:sz w:val="20"/>
          <w:szCs w:val="20"/>
        </w:rPr>
        <w:t xml:space="preserve">  </w:t>
      </w:r>
      <w:r w:rsidRPr="008F233D">
        <w:rPr>
          <w:rFonts w:ascii="Verdana" w:hAnsi="Verdana"/>
          <w:sz w:val="20"/>
          <w:szCs w:val="20"/>
        </w:rPr>
        <w:t>……………</w:t>
      </w:r>
      <w:r w:rsidR="00251BD9" w:rsidRPr="008F233D">
        <w:rPr>
          <w:rFonts w:ascii="Verdana" w:hAnsi="Verdana"/>
          <w:sz w:val="20"/>
          <w:szCs w:val="20"/>
        </w:rPr>
        <w:t>……</w:t>
      </w:r>
      <w:r w:rsidR="00A634CF">
        <w:rPr>
          <w:rFonts w:ascii="Verdana" w:hAnsi="Verdana"/>
          <w:sz w:val="20"/>
          <w:szCs w:val="20"/>
        </w:rPr>
        <w:t xml:space="preserve">…… </w:t>
      </w:r>
      <w:r w:rsidRPr="008F233D">
        <w:rPr>
          <w:rFonts w:ascii="Verdana" w:hAnsi="Verdana"/>
          <w:sz w:val="20"/>
          <w:szCs w:val="20"/>
        </w:rPr>
        <w:t>pomiędzy:</w:t>
      </w:r>
    </w:p>
    <w:p w14:paraId="3E2A1934" w14:textId="6E81E11C" w:rsidR="00E15DF7" w:rsidRDefault="00E15DF7" w:rsidP="000105F7">
      <w:pPr>
        <w:spacing w:before="120"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8F233D">
        <w:rPr>
          <w:rFonts w:ascii="Verdana" w:hAnsi="Verdana" w:cs="Arial"/>
          <w:b/>
          <w:bCs/>
          <w:sz w:val="20"/>
          <w:szCs w:val="20"/>
          <w:lang w:eastAsia="ar-SA"/>
        </w:rPr>
        <w:t xml:space="preserve">Sieć Badawcza Łukasiewicz – Instytutem Ciężkiej Syntezy </w:t>
      </w:r>
      <w:r w:rsidR="00251BD9" w:rsidRPr="008F233D">
        <w:rPr>
          <w:rFonts w:ascii="Verdana" w:hAnsi="Verdana" w:cs="Arial"/>
          <w:b/>
          <w:bCs/>
          <w:sz w:val="20"/>
          <w:szCs w:val="20"/>
          <w:lang w:eastAsia="ar-SA"/>
        </w:rPr>
        <w:t>Organicznej</w:t>
      </w:r>
      <w:r w:rsidR="00A634CF">
        <w:rPr>
          <w:rFonts w:ascii="Verdana" w:hAnsi="Verdana" w:cs="Arial"/>
          <w:b/>
          <w:bCs/>
          <w:sz w:val="20"/>
          <w:szCs w:val="20"/>
          <w:lang w:eastAsia="ar-SA"/>
        </w:rPr>
        <w:t xml:space="preserve"> </w:t>
      </w:r>
      <w:r w:rsidR="00251BD9" w:rsidRPr="008F233D">
        <w:rPr>
          <w:rFonts w:ascii="Verdana" w:hAnsi="Verdana" w:cs="Arial"/>
          <w:b/>
          <w:bCs/>
          <w:sz w:val="20"/>
          <w:szCs w:val="20"/>
          <w:lang w:eastAsia="ar-SA"/>
        </w:rPr>
        <w:t>”Blachownia”</w:t>
      </w:r>
      <w:r w:rsidR="00A634CF">
        <w:rPr>
          <w:rFonts w:ascii="Verdana" w:hAnsi="Verdana" w:cs="Arial"/>
          <w:b/>
          <w:bCs/>
          <w:sz w:val="20"/>
          <w:szCs w:val="20"/>
          <w:lang w:eastAsia="ar-SA"/>
        </w:rPr>
        <w:t xml:space="preserve">, </w:t>
      </w:r>
      <w:r w:rsidRPr="008F233D">
        <w:rPr>
          <w:rFonts w:ascii="Verdana" w:hAnsi="Verdana" w:cs="Arial"/>
          <w:sz w:val="20"/>
          <w:szCs w:val="20"/>
          <w:lang w:eastAsia="ar-SA"/>
        </w:rPr>
        <w:t>z siedzibą w Kędzierzynie-Koźlu, ul. Energetyków 9, 47-225 Kędzierzyn-Koźle, wpisanym do Rejestru Przedsiębiorców Krajowego Rejestru Sądowego, prowadzonego przez Sąd Rejonowy w Opolu pod numerem KRS: 0000850420, NIP: 7492109260, REGON: 000041631</w:t>
      </w:r>
      <w:r>
        <w:rPr>
          <w:rFonts w:ascii="Verdana" w:hAnsi="Verdana" w:cs="Arial"/>
          <w:sz w:val="20"/>
          <w:szCs w:val="20"/>
          <w:lang w:eastAsia="ar-SA"/>
        </w:rPr>
        <w:t>.</w:t>
      </w:r>
    </w:p>
    <w:p w14:paraId="7015A918" w14:textId="77777777" w:rsidR="00E15DF7" w:rsidRDefault="00E15DF7" w:rsidP="000105F7">
      <w:pPr>
        <w:spacing w:after="0" w:line="276" w:lineRule="auto"/>
        <w:rPr>
          <w:rFonts w:ascii="Verdana" w:hAnsi="Verdana" w:cs="Arial"/>
          <w:sz w:val="20"/>
          <w:szCs w:val="20"/>
          <w:lang w:eastAsia="ar-SA"/>
        </w:rPr>
      </w:pPr>
      <w:r w:rsidRPr="008F233D">
        <w:rPr>
          <w:rFonts w:ascii="Verdana" w:hAnsi="Verdana" w:cs="Arial"/>
          <w:sz w:val="20"/>
          <w:szCs w:val="20"/>
          <w:lang w:eastAsia="ar-SA"/>
        </w:rPr>
        <w:t>reprezentowanym przez</w:t>
      </w:r>
      <w:r>
        <w:rPr>
          <w:rFonts w:ascii="Verdana" w:hAnsi="Verdana" w:cs="Arial"/>
          <w:sz w:val="20"/>
          <w:szCs w:val="20"/>
          <w:lang w:eastAsia="ar-SA"/>
        </w:rPr>
        <w:t>:</w:t>
      </w:r>
      <w:r w:rsidRPr="008F233D">
        <w:rPr>
          <w:rFonts w:ascii="Verdana" w:hAnsi="Verdana" w:cs="Arial"/>
          <w:sz w:val="20"/>
          <w:szCs w:val="20"/>
          <w:lang w:eastAsia="ar-SA"/>
        </w:rPr>
        <w:t xml:space="preserve"> </w:t>
      </w:r>
    </w:p>
    <w:p w14:paraId="0A04E952" w14:textId="77777777" w:rsidR="00E15DF7" w:rsidRDefault="00E15DF7" w:rsidP="000105F7">
      <w:pPr>
        <w:spacing w:after="0" w:line="276" w:lineRule="auto"/>
        <w:rPr>
          <w:rFonts w:ascii="Verdana" w:hAnsi="Verdana" w:cs="Arial"/>
          <w:sz w:val="20"/>
          <w:szCs w:val="20"/>
          <w:lang w:eastAsia="ar-SA"/>
        </w:rPr>
      </w:pPr>
      <w:r w:rsidRPr="008F233D">
        <w:rPr>
          <w:rFonts w:ascii="Verdana" w:hAnsi="Verdana" w:cs="Arial"/>
          <w:sz w:val="20"/>
          <w:szCs w:val="20"/>
          <w:lang w:eastAsia="ar-SA"/>
        </w:rPr>
        <w:t xml:space="preserve">dr hab. Iwonę Szwach – Dyrektora, </w:t>
      </w:r>
      <w:bookmarkStart w:id="1" w:name="_Hlk95994393"/>
    </w:p>
    <w:p w14:paraId="79779BF8" w14:textId="7425CD7B" w:rsidR="00E15DF7" w:rsidRDefault="00E15DF7" w:rsidP="000105F7">
      <w:pPr>
        <w:spacing w:after="0" w:line="276" w:lineRule="auto"/>
        <w:rPr>
          <w:rFonts w:ascii="Verdana" w:hAnsi="Verdana" w:cs="Arial"/>
          <w:b/>
          <w:bCs/>
          <w:sz w:val="20"/>
          <w:szCs w:val="20"/>
          <w:lang w:eastAsia="ar-SA"/>
        </w:rPr>
      </w:pPr>
      <w:r w:rsidRPr="008F233D">
        <w:rPr>
          <w:rFonts w:ascii="Verdana" w:hAnsi="Verdana" w:cs="Arial"/>
          <w:sz w:val="20"/>
          <w:szCs w:val="20"/>
          <w:lang w:eastAsia="ar-SA"/>
        </w:rPr>
        <w:t>zwanym dalej „</w:t>
      </w:r>
      <w:r w:rsidRPr="008F233D">
        <w:rPr>
          <w:rFonts w:ascii="Verdana" w:hAnsi="Verdana" w:cs="Arial"/>
          <w:b/>
          <w:bCs/>
          <w:sz w:val="20"/>
          <w:szCs w:val="20"/>
          <w:lang w:eastAsia="ar-SA"/>
        </w:rPr>
        <w:t>Koordynatorem projektu”</w:t>
      </w:r>
      <w:bookmarkEnd w:id="1"/>
    </w:p>
    <w:p w14:paraId="6948CBEF" w14:textId="77777777" w:rsidR="005E4F85" w:rsidRPr="008F233D" w:rsidRDefault="005E4F85" w:rsidP="000105F7">
      <w:pPr>
        <w:spacing w:after="0" w:line="276" w:lineRule="auto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</w:p>
    <w:p w14:paraId="7CA7673C" w14:textId="77777777" w:rsidR="00E15DF7" w:rsidRDefault="00E15DF7" w:rsidP="000105F7">
      <w:pPr>
        <w:tabs>
          <w:tab w:val="center" w:pos="5316"/>
          <w:tab w:val="right" w:pos="9852"/>
        </w:tabs>
        <w:suppressAutoHyphens/>
        <w:spacing w:line="276" w:lineRule="auto"/>
        <w:jc w:val="both"/>
        <w:rPr>
          <w:rFonts w:ascii="Verdana" w:hAnsi="Verdana" w:cs="Arial"/>
          <w:b/>
          <w:bCs/>
          <w:sz w:val="20"/>
          <w:szCs w:val="20"/>
          <w:lang w:eastAsia="ar-SA"/>
        </w:rPr>
      </w:pPr>
      <w:r>
        <w:rPr>
          <w:rFonts w:ascii="Verdana" w:hAnsi="Verdana" w:cs="Arial"/>
          <w:b/>
          <w:bCs/>
          <w:sz w:val="20"/>
          <w:szCs w:val="20"/>
          <w:lang w:eastAsia="ar-SA"/>
        </w:rPr>
        <w:t>a</w:t>
      </w:r>
    </w:p>
    <w:p w14:paraId="75C0C8FA" w14:textId="77777777" w:rsidR="000105F7" w:rsidRDefault="00E15DF7" w:rsidP="000105F7">
      <w:pPr>
        <w:tabs>
          <w:tab w:val="center" w:pos="5316"/>
          <w:tab w:val="right" w:pos="9852"/>
        </w:tabs>
        <w:suppressAutoHyphens/>
        <w:spacing w:after="0" w:line="276" w:lineRule="auto"/>
        <w:jc w:val="both"/>
        <w:rPr>
          <w:rFonts w:ascii="Verdana" w:eastAsia="Calibri" w:hAnsi="Verdana" w:cs="Arial"/>
          <w:b/>
          <w:sz w:val="20"/>
          <w:szCs w:val="20"/>
        </w:rPr>
      </w:pPr>
      <w:r w:rsidRPr="008F233D">
        <w:rPr>
          <w:rFonts w:ascii="Verdana" w:eastAsia="Calibri" w:hAnsi="Verdana" w:cs="Arial"/>
          <w:b/>
          <w:sz w:val="20"/>
          <w:szCs w:val="20"/>
        </w:rPr>
        <w:t>…………………………</w:t>
      </w:r>
      <w:r w:rsidR="000105F7">
        <w:rPr>
          <w:rFonts w:ascii="Verdana" w:eastAsia="Calibri" w:hAnsi="Verdana" w:cs="Arial"/>
          <w:b/>
          <w:sz w:val="20"/>
          <w:szCs w:val="20"/>
        </w:rPr>
        <w:t>………………………………………….</w:t>
      </w:r>
      <w:r w:rsidRPr="008F233D">
        <w:rPr>
          <w:rFonts w:ascii="Verdana" w:eastAsia="Calibri" w:hAnsi="Verdana" w:cs="Arial"/>
          <w:b/>
          <w:sz w:val="20"/>
          <w:szCs w:val="20"/>
        </w:rPr>
        <w:t xml:space="preserve">(nazwa placówki) </w:t>
      </w:r>
    </w:p>
    <w:p w14:paraId="03C4F4F3" w14:textId="714F64AB" w:rsidR="000105F7" w:rsidRDefault="00E15DF7" w:rsidP="000105F7">
      <w:pPr>
        <w:tabs>
          <w:tab w:val="center" w:pos="5316"/>
          <w:tab w:val="right" w:pos="9852"/>
        </w:tabs>
        <w:suppressAutoHyphens/>
        <w:spacing w:after="0"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8F233D">
        <w:rPr>
          <w:rFonts w:ascii="Verdana" w:eastAsia="Calibri" w:hAnsi="Verdana" w:cs="Arial"/>
          <w:b/>
          <w:sz w:val="20"/>
          <w:szCs w:val="20"/>
        </w:rPr>
        <w:t>w …………………</w:t>
      </w:r>
      <w:r w:rsidRPr="000105F7">
        <w:rPr>
          <w:rFonts w:ascii="Verdana" w:eastAsia="Calibri" w:hAnsi="Verdana" w:cs="Arial"/>
          <w:bCs/>
          <w:sz w:val="20"/>
          <w:szCs w:val="20"/>
        </w:rPr>
        <w:t>……</w:t>
      </w:r>
      <w:r w:rsidR="000105F7" w:rsidRPr="000105F7">
        <w:rPr>
          <w:rFonts w:ascii="Verdana" w:eastAsia="Calibri" w:hAnsi="Verdana" w:cs="Arial"/>
          <w:bCs/>
          <w:sz w:val="20"/>
          <w:szCs w:val="20"/>
        </w:rPr>
        <w:t>……………………</w:t>
      </w:r>
      <w:r w:rsidR="000105F7" w:rsidRPr="000105F7">
        <w:rPr>
          <w:rFonts w:ascii="Verdana" w:hAnsi="Verdana" w:cs="Arial"/>
          <w:bCs/>
          <w:sz w:val="20"/>
          <w:szCs w:val="20"/>
          <w:lang w:eastAsia="ar-SA"/>
        </w:rPr>
        <w:t>………………………………………….</w:t>
      </w:r>
      <w:r w:rsidR="000105F7">
        <w:rPr>
          <w:rFonts w:ascii="Verdana" w:hAnsi="Verdana" w:cs="Arial"/>
          <w:sz w:val="20"/>
          <w:szCs w:val="20"/>
          <w:lang w:eastAsia="ar-SA"/>
        </w:rPr>
        <w:t xml:space="preserve"> (</w:t>
      </w:r>
      <w:r w:rsidRPr="008F233D">
        <w:rPr>
          <w:rFonts w:ascii="Verdana" w:hAnsi="Verdana" w:cs="Arial"/>
          <w:sz w:val="20"/>
          <w:szCs w:val="20"/>
          <w:lang w:eastAsia="ar-SA"/>
        </w:rPr>
        <w:t>dane</w:t>
      </w:r>
      <w:r w:rsidR="000105F7">
        <w:rPr>
          <w:rFonts w:ascii="Verdana" w:hAnsi="Verdana" w:cs="Arial"/>
          <w:sz w:val="20"/>
          <w:szCs w:val="20"/>
          <w:lang w:eastAsia="ar-SA"/>
        </w:rPr>
        <w:t xml:space="preserve"> teleadresowe),</w:t>
      </w:r>
      <w:r w:rsidRPr="008F233D">
        <w:rPr>
          <w:rFonts w:ascii="Verdana" w:hAnsi="Verdana" w:cs="Arial"/>
          <w:sz w:val="20"/>
          <w:szCs w:val="20"/>
          <w:lang w:eastAsia="ar-SA"/>
        </w:rPr>
        <w:t xml:space="preserve"> </w:t>
      </w:r>
    </w:p>
    <w:p w14:paraId="3D306999" w14:textId="43A3F398" w:rsidR="00E15DF7" w:rsidRDefault="00E15DF7" w:rsidP="000105F7">
      <w:pPr>
        <w:tabs>
          <w:tab w:val="center" w:pos="5316"/>
          <w:tab w:val="right" w:pos="9852"/>
        </w:tabs>
        <w:suppressAutoHyphens/>
        <w:spacing w:after="0"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8F233D">
        <w:rPr>
          <w:rFonts w:ascii="Verdana" w:hAnsi="Verdana" w:cs="Arial"/>
          <w:sz w:val="20"/>
          <w:szCs w:val="20"/>
          <w:lang w:eastAsia="ar-SA"/>
        </w:rPr>
        <w:t>reprezentowanym przez</w:t>
      </w:r>
      <w:r>
        <w:rPr>
          <w:rFonts w:ascii="Verdana" w:hAnsi="Verdana" w:cs="Arial"/>
          <w:sz w:val="20"/>
          <w:szCs w:val="20"/>
          <w:lang w:eastAsia="ar-SA"/>
        </w:rPr>
        <w:t>:</w:t>
      </w:r>
    </w:p>
    <w:p w14:paraId="054FF5B7" w14:textId="77777777" w:rsidR="00E15DF7" w:rsidRDefault="00E15DF7" w:rsidP="000105F7">
      <w:pPr>
        <w:tabs>
          <w:tab w:val="center" w:pos="5316"/>
          <w:tab w:val="right" w:pos="9852"/>
        </w:tabs>
        <w:suppressAutoHyphens/>
        <w:spacing w:after="0"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8F233D">
        <w:rPr>
          <w:rFonts w:ascii="Verdana" w:hAnsi="Verdana" w:cs="Arial"/>
          <w:sz w:val="20"/>
          <w:szCs w:val="20"/>
          <w:lang w:eastAsia="ar-SA"/>
        </w:rPr>
        <w:t xml:space="preserve"> ……………………………………. – Dyrektora, </w:t>
      </w:r>
    </w:p>
    <w:p w14:paraId="67922CDE" w14:textId="77777777" w:rsidR="00E15DF7" w:rsidRDefault="00E15DF7" w:rsidP="000105F7">
      <w:pPr>
        <w:tabs>
          <w:tab w:val="center" w:pos="5316"/>
          <w:tab w:val="right" w:pos="9852"/>
        </w:tabs>
        <w:suppressAutoHyphens/>
        <w:spacing w:after="0"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  <w:r w:rsidRPr="008F233D">
        <w:rPr>
          <w:rFonts w:ascii="Verdana" w:hAnsi="Verdana" w:cs="Arial"/>
          <w:sz w:val="20"/>
          <w:szCs w:val="20"/>
          <w:lang w:eastAsia="ar-SA"/>
        </w:rPr>
        <w:t xml:space="preserve">zwanym dalej </w:t>
      </w:r>
      <w:bookmarkStart w:id="2" w:name="_Hlk61334682"/>
      <w:r w:rsidRPr="008F233D">
        <w:rPr>
          <w:rFonts w:ascii="Verdana" w:hAnsi="Verdana" w:cs="Arial"/>
          <w:sz w:val="20"/>
          <w:szCs w:val="20"/>
          <w:lang w:eastAsia="ar-SA"/>
        </w:rPr>
        <w:t>„</w:t>
      </w:r>
      <w:r w:rsidRPr="008F233D">
        <w:rPr>
          <w:rFonts w:ascii="Verdana" w:hAnsi="Verdana" w:cs="Arial"/>
          <w:b/>
          <w:bCs/>
          <w:sz w:val="20"/>
          <w:szCs w:val="20"/>
          <w:lang w:eastAsia="ar-SA"/>
        </w:rPr>
        <w:t>Przedszkolem/Szkołą</w:t>
      </w:r>
      <w:r w:rsidRPr="008F233D">
        <w:rPr>
          <w:rFonts w:ascii="Verdana" w:hAnsi="Verdana" w:cs="Arial"/>
          <w:sz w:val="20"/>
          <w:szCs w:val="20"/>
          <w:lang w:eastAsia="ar-SA"/>
        </w:rPr>
        <w:t>”,</w:t>
      </w:r>
      <w:bookmarkEnd w:id="2"/>
    </w:p>
    <w:p w14:paraId="6DD0341C" w14:textId="77777777" w:rsidR="00E15DF7" w:rsidRPr="008F233D" w:rsidRDefault="00E15DF7" w:rsidP="000105F7">
      <w:pPr>
        <w:tabs>
          <w:tab w:val="center" w:pos="5316"/>
          <w:tab w:val="right" w:pos="9852"/>
        </w:tabs>
        <w:suppressAutoHyphens/>
        <w:spacing w:line="276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676C12DA" w14:textId="6E4AFC58" w:rsidR="00E15DF7" w:rsidRPr="008F233D" w:rsidRDefault="00E15DF7" w:rsidP="000105F7">
      <w:pPr>
        <w:spacing w:after="200" w:line="276" w:lineRule="auto"/>
        <w:jc w:val="both"/>
        <w:rPr>
          <w:rFonts w:ascii="Verdana" w:eastAsia="Calibri" w:hAnsi="Verdana"/>
          <w:sz w:val="20"/>
          <w:szCs w:val="20"/>
        </w:rPr>
      </w:pPr>
      <w:r w:rsidRPr="008F233D">
        <w:rPr>
          <w:rFonts w:ascii="Verdana" w:eastAsia="Calibri" w:hAnsi="Verdana"/>
          <w:sz w:val="20"/>
          <w:szCs w:val="20"/>
        </w:rPr>
        <w:t>zwanymi łącznie „</w:t>
      </w:r>
      <w:r w:rsidRPr="008F233D">
        <w:rPr>
          <w:rFonts w:ascii="Verdana" w:eastAsia="Calibri" w:hAnsi="Verdana"/>
          <w:b/>
          <w:bCs/>
          <w:sz w:val="20"/>
          <w:szCs w:val="20"/>
        </w:rPr>
        <w:t>Stronami</w:t>
      </w:r>
      <w:r w:rsidRPr="008F233D">
        <w:rPr>
          <w:rFonts w:ascii="Verdana" w:eastAsia="Calibri" w:hAnsi="Verdana"/>
          <w:sz w:val="20"/>
          <w:szCs w:val="20"/>
        </w:rPr>
        <w:t xml:space="preserve">” </w:t>
      </w:r>
      <w:r w:rsidR="00EB6541">
        <w:rPr>
          <w:rFonts w:ascii="Verdana" w:eastAsia="Calibri" w:hAnsi="Verdana"/>
          <w:sz w:val="20"/>
          <w:szCs w:val="20"/>
        </w:rPr>
        <w:t xml:space="preserve">, </w:t>
      </w:r>
      <w:r w:rsidRPr="008F233D">
        <w:rPr>
          <w:rFonts w:ascii="Verdana" w:eastAsia="Calibri" w:hAnsi="Verdana"/>
          <w:sz w:val="20"/>
          <w:szCs w:val="20"/>
        </w:rPr>
        <w:t>lub „</w:t>
      </w:r>
      <w:proofErr w:type="spellStart"/>
      <w:r w:rsidR="00424B70">
        <w:rPr>
          <w:rFonts w:ascii="Verdana" w:eastAsia="Calibri" w:hAnsi="Verdana"/>
          <w:b/>
          <w:bCs/>
          <w:sz w:val="20"/>
          <w:szCs w:val="20"/>
        </w:rPr>
        <w:t>Współadministratorami</w:t>
      </w:r>
      <w:proofErr w:type="spellEnd"/>
      <w:r w:rsidRPr="008F233D">
        <w:rPr>
          <w:rFonts w:ascii="Verdana" w:eastAsia="Calibri" w:hAnsi="Verdana"/>
          <w:sz w:val="20"/>
          <w:szCs w:val="20"/>
        </w:rPr>
        <w:t>”.</w:t>
      </w:r>
    </w:p>
    <w:p w14:paraId="0CA06141" w14:textId="77777777" w:rsidR="000105F7" w:rsidRDefault="000105F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7766DB72" w14:textId="77777777" w:rsidR="000105F7" w:rsidRDefault="000105F7" w:rsidP="00E15DF7">
      <w:pPr>
        <w:spacing w:after="20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381C18A0" w14:textId="7FBFAD43" w:rsidR="00E15DF7" w:rsidRPr="008F233D" w:rsidRDefault="00E15DF7" w:rsidP="00E15DF7">
      <w:pPr>
        <w:spacing w:after="200" w:line="276" w:lineRule="auto"/>
        <w:jc w:val="center"/>
        <w:rPr>
          <w:rFonts w:ascii="Verdana" w:eastAsia="Calibri" w:hAnsi="Verdana"/>
          <w:sz w:val="20"/>
          <w:szCs w:val="20"/>
        </w:rPr>
      </w:pPr>
      <w:r w:rsidRPr="008F233D">
        <w:rPr>
          <w:rFonts w:ascii="Verdana" w:hAnsi="Verdana"/>
          <w:b/>
          <w:sz w:val="20"/>
          <w:szCs w:val="20"/>
        </w:rPr>
        <w:t>Preambuła</w:t>
      </w:r>
    </w:p>
    <w:bookmarkEnd w:id="0"/>
    <w:p w14:paraId="28E98D64" w14:textId="70F91E82" w:rsidR="00E15DF7" w:rsidRDefault="00E15DF7" w:rsidP="00E15DF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8F233D">
        <w:rPr>
          <w:rFonts w:ascii="Verdana" w:hAnsi="Verdana"/>
          <w:sz w:val="20"/>
          <w:szCs w:val="20"/>
        </w:rPr>
        <w:t>Strony zawarły w dniu</w:t>
      </w:r>
      <w:r w:rsidR="00A634CF">
        <w:rPr>
          <w:rFonts w:ascii="Verdana" w:hAnsi="Verdana"/>
          <w:sz w:val="20"/>
          <w:szCs w:val="20"/>
        </w:rPr>
        <w:t xml:space="preserve"> </w:t>
      </w:r>
      <w:r w:rsidRPr="008F233D">
        <w:rPr>
          <w:rFonts w:ascii="Verdana" w:hAnsi="Verdana"/>
          <w:sz w:val="20"/>
          <w:szCs w:val="20"/>
        </w:rPr>
        <w:t>………………………</w:t>
      </w:r>
      <w:r w:rsidR="009B41A5">
        <w:rPr>
          <w:rFonts w:ascii="Verdana" w:hAnsi="Verdana"/>
          <w:sz w:val="20"/>
          <w:szCs w:val="20"/>
        </w:rPr>
        <w:t>….</w:t>
      </w:r>
      <w:bookmarkStart w:id="3" w:name="_Hlk95994493"/>
      <w:r w:rsidR="00A634CF">
        <w:rPr>
          <w:rFonts w:ascii="Verdana" w:hAnsi="Verdana"/>
          <w:sz w:val="20"/>
          <w:szCs w:val="20"/>
        </w:rPr>
        <w:t xml:space="preserve"> </w:t>
      </w:r>
      <w:r w:rsidRPr="008F233D">
        <w:rPr>
          <w:rFonts w:ascii="Verdana" w:hAnsi="Verdana"/>
          <w:sz w:val="20"/>
          <w:szCs w:val="20"/>
        </w:rPr>
        <w:t>„Porozumienie o współpracy”</w:t>
      </w:r>
      <w:r w:rsidRPr="008F233D">
        <w:rPr>
          <w:rFonts w:ascii="Verdana" w:hAnsi="Verdana"/>
          <w:color w:val="000000" w:themeColor="text1"/>
          <w:sz w:val="20"/>
          <w:szCs w:val="20"/>
        </w:rPr>
        <w:t xml:space="preserve"> w celu realizacji projektu „Magia Światła Łukasiewicza</w:t>
      </w:r>
      <w:r w:rsidR="00A634C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8F233D">
        <w:rPr>
          <w:rFonts w:ascii="Verdana" w:hAnsi="Verdana"/>
          <w:color w:val="000000" w:themeColor="text1"/>
          <w:sz w:val="20"/>
          <w:szCs w:val="20"/>
        </w:rPr>
        <w:t>- warsztaty chemiczne dla dzieci w</w:t>
      </w:r>
      <w:r w:rsidR="00A634CF">
        <w:rPr>
          <w:rFonts w:ascii="Verdana" w:hAnsi="Verdana"/>
          <w:color w:val="000000" w:themeColor="text1"/>
          <w:sz w:val="20"/>
          <w:szCs w:val="20"/>
        </w:rPr>
        <w:t> </w:t>
      </w:r>
      <w:r w:rsidRPr="008F233D">
        <w:rPr>
          <w:rFonts w:ascii="Verdana" w:hAnsi="Verdana"/>
          <w:color w:val="000000" w:themeColor="text1"/>
          <w:sz w:val="20"/>
          <w:szCs w:val="20"/>
        </w:rPr>
        <w:t>wieku przedszkolnym i szkolnym – etap I” przyjętego do finansowania w drodze konkursu ogłoszonego w dniu 8 marca 2021 r. przez Ministra Edukacji i Nauki w</w:t>
      </w:r>
      <w:r w:rsidR="00A634CF">
        <w:rPr>
          <w:rFonts w:ascii="Verdana" w:hAnsi="Verdana"/>
          <w:color w:val="000000" w:themeColor="text1"/>
          <w:sz w:val="20"/>
          <w:szCs w:val="20"/>
        </w:rPr>
        <w:t> </w:t>
      </w:r>
      <w:r w:rsidRPr="008F233D">
        <w:rPr>
          <w:rFonts w:ascii="Verdana" w:hAnsi="Verdana"/>
          <w:color w:val="000000" w:themeColor="text1"/>
          <w:sz w:val="20"/>
          <w:szCs w:val="20"/>
        </w:rPr>
        <w:t>ramach programu „Społeczna odpowiedzialność nauki”.</w:t>
      </w:r>
      <w:bookmarkEnd w:id="3"/>
      <w:r w:rsidRPr="00A8222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E0DC4">
        <w:rPr>
          <w:rFonts w:ascii="Verdana" w:hAnsi="Verdana"/>
          <w:color w:val="000000" w:themeColor="text1"/>
          <w:sz w:val="20"/>
          <w:szCs w:val="20"/>
        </w:rPr>
        <w:t>ustanowionego na podstawie art. 376 ust. 1 i ust. 2 pkt 1 ustawy z dnia 20 lipca 2018 r. Prawo o szkolnictwie wyższym i nauce (Dz. U. z 2021 poz. 478, 619 i 1630), zwanego dalej w treści umowy „Projektem”, skierowanego do uczniów przedszkoli i klas I-III szkół podstawowych z terenu województw śląskiego i opolskiego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A4012C">
        <w:rPr>
          <w:rFonts w:ascii="Verdana" w:hAnsi="Verdana"/>
          <w:color w:val="000000" w:themeColor="text1"/>
          <w:sz w:val="20"/>
          <w:szCs w:val="20"/>
        </w:rPr>
        <w:t>na podstawie art. 376 ust. 1 i ust. 2 pkt 1 ustawy z dnia 20 lipca 2018 r.</w:t>
      </w:r>
    </w:p>
    <w:p w14:paraId="22E1F1F2" w14:textId="08BBC06C" w:rsidR="00E15DF7" w:rsidRPr="008F233D" w:rsidRDefault="00E15DF7" w:rsidP="00E15DF7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8F233D">
        <w:rPr>
          <w:rFonts w:ascii="Verdana" w:hAnsi="Verdana"/>
          <w:sz w:val="20"/>
          <w:szCs w:val="20"/>
        </w:rPr>
        <w:t xml:space="preserve">Strony zgodnie oświadczają, iż administrują danymi osobowymi osób uczestniczących w Projekcie (uczniów, nauczycieli) i przetwarzają je na warunkach opisanych w niniejszym </w:t>
      </w:r>
      <w:r>
        <w:rPr>
          <w:rFonts w:ascii="Verdana" w:hAnsi="Verdana"/>
          <w:sz w:val="20"/>
          <w:szCs w:val="20"/>
        </w:rPr>
        <w:t xml:space="preserve">porozumieniu </w:t>
      </w:r>
      <w:r w:rsidRPr="008F233D">
        <w:rPr>
          <w:rFonts w:ascii="Verdana" w:hAnsi="Verdana"/>
          <w:sz w:val="20"/>
          <w:szCs w:val="20"/>
        </w:rPr>
        <w:t>jako współadministratorzy</w:t>
      </w:r>
      <w:r>
        <w:rPr>
          <w:rFonts w:ascii="Verdana" w:hAnsi="Verdana"/>
          <w:sz w:val="20"/>
          <w:szCs w:val="20"/>
        </w:rPr>
        <w:t xml:space="preserve"> a p</w:t>
      </w:r>
      <w:r w:rsidRPr="008F233D">
        <w:rPr>
          <w:rFonts w:ascii="Verdana" w:hAnsi="Verdana"/>
          <w:sz w:val="20"/>
          <w:szCs w:val="20"/>
        </w:rPr>
        <w:t xml:space="preserve">rzetwarzanie danych osobowych jest </w:t>
      </w:r>
      <w:r w:rsidR="00251BD9" w:rsidRPr="008F233D">
        <w:rPr>
          <w:rFonts w:ascii="Verdana" w:hAnsi="Verdana"/>
          <w:sz w:val="20"/>
          <w:szCs w:val="20"/>
        </w:rPr>
        <w:t>dopuszczalne,</w:t>
      </w:r>
      <w:r w:rsidRPr="008F233D">
        <w:rPr>
          <w:rFonts w:ascii="Verdana" w:hAnsi="Verdana"/>
          <w:sz w:val="20"/>
          <w:szCs w:val="20"/>
        </w:rPr>
        <w:t xml:space="preserve"> jeżeli osoba (rodzic/opiekun w przypadku ucznia), której dane dotyczą wyrazi zgodę na ich przetwarzanie na piśmie. </w:t>
      </w:r>
    </w:p>
    <w:p w14:paraId="510BA8BB" w14:textId="05D38464" w:rsidR="00E15DF7" w:rsidRPr="008F233D" w:rsidRDefault="00E15DF7" w:rsidP="00E15DF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F233D">
        <w:rPr>
          <w:rFonts w:ascii="Verdana" w:hAnsi="Verdana"/>
          <w:sz w:val="20"/>
          <w:szCs w:val="20"/>
          <w:u w:color="000000"/>
        </w:rPr>
        <w:t>Strony, zawierając niniejsz</w:t>
      </w:r>
      <w:r>
        <w:rPr>
          <w:rFonts w:ascii="Verdana" w:hAnsi="Verdana"/>
          <w:sz w:val="20"/>
          <w:szCs w:val="20"/>
          <w:u w:color="000000"/>
        </w:rPr>
        <w:t>e porozumienie</w:t>
      </w:r>
      <w:r w:rsidRPr="008F233D">
        <w:rPr>
          <w:rFonts w:ascii="Verdana" w:hAnsi="Verdana"/>
          <w:sz w:val="20"/>
          <w:szCs w:val="20"/>
          <w:u w:color="000000"/>
        </w:rPr>
        <w:t xml:space="preserve">, dążą do takiego uregulowania zasad przetwarzania danych osobowych, aby odpowiadały one w pełni przepisom </w:t>
      </w:r>
      <w:r w:rsidRPr="008F233D">
        <w:rPr>
          <w:rFonts w:ascii="Verdana" w:hAnsi="Verdana"/>
          <w:sz w:val="20"/>
          <w:szCs w:val="20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r w:rsidR="00251BD9" w:rsidRPr="008F233D">
        <w:rPr>
          <w:rFonts w:ascii="Verdana" w:hAnsi="Verdana"/>
          <w:sz w:val="20"/>
          <w:szCs w:val="20"/>
        </w:rPr>
        <w:t xml:space="preserve">Dz. </w:t>
      </w:r>
      <w:r w:rsidR="009B41A5" w:rsidRPr="008F233D">
        <w:rPr>
          <w:rFonts w:ascii="Verdana" w:hAnsi="Verdana"/>
          <w:sz w:val="20"/>
          <w:szCs w:val="20"/>
        </w:rPr>
        <w:t>Urz. UE</w:t>
      </w:r>
      <w:r w:rsidRPr="008F233D">
        <w:rPr>
          <w:rFonts w:ascii="Verdana" w:hAnsi="Verdana"/>
          <w:sz w:val="20"/>
          <w:szCs w:val="20"/>
        </w:rPr>
        <w:t xml:space="preserve"> L119 z 4 maja 2016 r.) – RODO </w:t>
      </w:r>
      <w:r w:rsidRPr="008F233D">
        <w:rPr>
          <w:rFonts w:ascii="Verdana" w:hAnsi="Verdana"/>
          <w:bCs/>
          <w:sz w:val="20"/>
          <w:szCs w:val="20"/>
          <w:u w:color="000000"/>
        </w:rPr>
        <w:t>oraz innym przepisom prawa powszechnie obowiązującego</w:t>
      </w:r>
      <w:r w:rsidRPr="008F233D">
        <w:rPr>
          <w:rFonts w:ascii="Verdana" w:hAnsi="Verdana"/>
          <w:sz w:val="20"/>
          <w:szCs w:val="20"/>
          <w:u w:color="000000"/>
        </w:rPr>
        <w:t>.</w:t>
      </w:r>
    </w:p>
    <w:p w14:paraId="4754E347" w14:textId="0385A862" w:rsidR="00E15DF7" w:rsidRDefault="00E15DF7" w:rsidP="00E15DF7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  <w:r w:rsidRPr="008F233D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 xml:space="preserve">Celem projektu </w:t>
      </w:r>
      <w:r w:rsidRPr="008F233D">
        <w:rPr>
          <w:rFonts w:ascii="Verdana" w:hAnsi="Verdana"/>
          <w:color w:val="000000" w:themeColor="text1"/>
          <w:sz w:val="20"/>
          <w:szCs w:val="20"/>
        </w:rPr>
        <w:t xml:space="preserve">„Magia Światła Łukasiewicza- warsztaty chemiczne dla dzieci w wieku przedszkolnym i szkolnym – etap I” </w:t>
      </w:r>
      <w:r w:rsidRPr="008F233D"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  <w:t>jest popularyzacja chemii jako nauki, wśród dzieci w wieku przedszkolnym i szkolnym.</w:t>
      </w:r>
    </w:p>
    <w:p w14:paraId="399966BB" w14:textId="77777777" w:rsidR="00206E9D" w:rsidRDefault="00206E9D" w:rsidP="00206E9D">
      <w:pPr>
        <w:pStyle w:val="Akapitzlist"/>
        <w:spacing w:line="276" w:lineRule="auto"/>
        <w:jc w:val="both"/>
        <w:rPr>
          <w:rFonts w:ascii="Verdana" w:hAnsi="Verdana" w:cs="Segoe UI"/>
          <w:color w:val="000000" w:themeColor="text1"/>
          <w:sz w:val="20"/>
          <w:szCs w:val="20"/>
          <w:shd w:val="clear" w:color="auto" w:fill="FFFFFF"/>
        </w:rPr>
      </w:pPr>
    </w:p>
    <w:p w14:paraId="1E9FF05D" w14:textId="77777777" w:rsidR="00E15DF7" w:rsidRPr="008F233D" w:rsidRDefault="00E15DF7" w:rsidP="00E15DF7">
      <w:pPr>
        <w:pStyle w:val="Akapitzlist"/>
        <w:spacing w:line="276" w:lineRule="auto"/>
        <w:jc w:val="center"/>
        <w:rPr>
          <w:rFonts w:ascii="Verdana" w:hAnsi="Verdana" w:cs="Segoe UI"/>
          <w:b/>
          <w:color w:val="000000" w:themeColor="text1"/>
          <w:sz w:val="20"/>
          <w:szCs w:val="20"/>
          <w:shd w:val="clear" w:color="auto" w:fill="FFFFFF"/>
        </w:rPr>
      </w:pPr>
      <w:r w:rsidRPr="008F233D">
        <w:rPr>
          <w:rFonts w:ascii="Verdana" w:hAnsi="Verdana" w:cs="Segoe UI"/>
          <w:b/>
          <w:color w:val="000000" w:themeColor="text1"/>
          <w:sz w:val="20"/>
          <w:szCs w:val="20"/>
          <w:shd w:val="clear" w:color="auto" w:fill="FFFFFF"/>
        </w:rPr>
        <w:t>§1</w:t>
      </w:r>
    </w:p>
    <w:p w14:paraId="78D4E3E4" w14:textId="77777777" w:rsidR="00E15DF7" w:rsidRDefault="00E15DF7" w:rsidP="00E15DF7">
      <w:pPr>
        <w:pStyle w:val="Akapitzlist"/>
        <w:jc w:val="center"/>
        <w:rPr>
          <w:rFonts w:ascii="Verdana" w:hAnsi="Verdana"/>
          <w:b/>
          <w:sz w:val="20"/>
          <w:szCs w:val="20"/>
        </w:rPr>
      </w:pPr>
      <w:r w:rsidRPr="008F233D">
        <w:rPr>
          <w:rFonts w:ascii="Verdana" w:hAnsi="Verdana"/>
          <w:b/>
          <w:sz w:val="20"/>
          <w:szCs w:val="20"/>
        </w:rPr>
        <w:t xml:space="preserve">Kategorie i zakres Danych Osobowych </w:t>
      </w:r>
    </w:p>
    <w:p w14:paraId="1A37A64E" w14:textId="77777777" w:rsidR="00E15DF7" w:rsidRDefault="00E15DF7" w:rsidP="00E15DF7">
      <w:pPr>
        <w:pStyle w:val="Akapitzlist"/>
        <w:jc w:val="center"/>
        <w:rPr>
          <w:rFonts w:ascii="Verdana" w:hAnsi="Verdana"/>
          <w:b/>
          <w:sz w:val="20"/>
          <w:szCs w:val="20"/>
        </w:rPr>
      </w:pPr>
    </w:p>
    <w:p w14:paraId="63F3B734" w14:textId="77777777" w:rsidR="00E15DF7" w:rsidRPr="008F233D" w:rsidRDefault="00E15DF7" w:rsidP="00E15DF7">
      <w:pPr>
        <w:pStyle w:val="Akapitzlist"/>
        <w:numPr>
          <w:ilvl w:val="0"/>
          <w:numId w:val="22"/>
        </w:numPr>
        <w:spacing w:line="276" w:lineRule="auto"/>
        <w:rPr>
          <w:rFonts w:ascii="Verdana" w:hAnsi="Verdana"/>
          <w:sz w:val="20"/>
          <w:szCs w:val="20"/>
        </w:rPr>
      </w:pPr>
      <w:r w:rsidRPr="008F233D">
        <w:rPr>
          <w:rFonts w:ascii="Verdana" w:hAnsi="Verdana"/>
          <w:sz w:val="20"/>
          <w:szCs w:val="20"/>
        </w:rPr>
        <w:t>Kategorie i zakres Danych Osobowych przetwarzanych w ramach projektu opisanego w punkcie 1 powyżej:</w:t>
      </w:r>
    </w:p>
    <w:p w14:paraId="17C840ED" w14:textId="7074E018" w:rsidR="00E15DF7" w:rsidRPr="00FE0DC4" w:rsidRDefault="00C078CA" w:rsidP="00E15DF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</w:t>
      </w:r>
      <w:r w:rsidR="00E15DF7" w:rsidRPr="00FE0DC4">
        <w:rPr>
          <w:rFonts w:ascii="Verdana" w:hAnsi="Verdana"/>
          <w:color w:val="000000" w:themeColor="text1"/>
          <w:sz w:val="20"/>
          <w:szCs w:val="20"/>
        </w:rPr>
        <w:t>zieci będące uczestnikami projektu (przedszkole/szkoła):</w:t>
      </w:r>
    </w:p>
    <w:p w14:paraId="786F8150" w14:textId="7F1D9DC3" w:rsidR="00E15DF7" w:rsidRPr="00FE0DC4" w:rsidRDefault="00424B70" w:rsidP="00E15DF7">
      <w:pPr>
        <w:pStyle w:val="Akapitzlist"/>
        <w:spacing w:after="0" w:line="276" w:lineRule="auto"/>
        <w:jc w:val="both"/>
        <w:rPr>
          <w:rFonts w:ascii="Verdana" w:hAnsi="Verdana"/>
          <w:sz w:val="20"/>
          <w:szCs w:val="20"/>
          <w:lang w:val="fi-FI"/>
        </w:rPr>
      </w:pPr>
      <w:r>
        <w:rPr>
          <w:rFonts w:ascii="Verdana" w:hAnsi="Verdana"/>
          <w:sz w:val="20"/>
          <w:szCs w:val="20"/>
        </w:rPr>
        <w:t>w</w:t>
      </w:r>
      <w:r w:rsidR="00E15DF7" w:rsidRPr="00FE0DC4">
        <w:rPr>
          <w:rFonts w:ascii="Verdana" w:hAnsi="Verdana"/>
          <w:sz w:val="20"/>
          <w:szCs w:val="20"/>
        </w:rPr>
        <w:t xml:space="preserve"> zakresie: imienia, nazwiska,</w:t>
      </w:r>
      <w:r w:rsidR="00E15DF7" w:rsidRPr="00FE0DC4">
        <w:rPr>
          <w:rFonts w:ascii="Verdana" w:hAnsi="Verdana"/>
          <w:sz w:val="20"/>
          <w:szCs w:val="20"/>
          <w:lang w:val="fi-FI"/>
        </w:rPr>
        <w:t xml:space="preserve"> wieku</w:t>
      </w:r>
      <w:r w:rsidR="00E15DF7" w:rsidRPr="00FE0DC4">
        <w:rPr>
          <w:rFonts w:ascii="Verdana" w:hAnsi="Verdana"/>
          <w:sz w:val="20"/>
          <w:szCs w:val="20"/>
        </w:rPr>
        <w:t xml:space="preserve"> oraz wizerunku zarejestrowanego na materiałach audiowizualny wykonanych w </w:t>
      </w:r>
      <w:r w:rsidR="00251BD9" w:rsidRPr="00FE0DC4">
        <w:rPr>
          <w:rFonts w:ascii="Verdana" w:hAnsi="Verdana"/>
          <w:sz w:val="20"/>
          <w:szCs w:val="20"/>
        </w:rPr>
        <w:t>związku z</w:t>
      </w:r>
      <w:r w:rsidR="00E15DF7" w:rsidRPr="00FE0DC4">
        <w:rPr>
          <w:rFonts w:ascii="Verdana" w:hAnsi="Verdana"/>
          <w:sz w:val="20"/>
          <w:szCs w:val="20"/>
        </w:rPr>
        <w:t xml:space="preserve"> udziałem dziecka w </w:t>
      </w:r>
      <w:r w:rsidR="00251BD9" w:rsidRPr="00FE0DC4">
        <w:rPr>
          <w:rFonts w:ascii="Verdana" w:hAnsi="Verdana"/>
          <w:sz w:val="20"/>
          <w:szCs w:val="20"/>
          <w:lang w:val="fi-FI"/>
        </w:rPr>
        <w:t>projekcie” Magia</w:t>
      </w:r>
      <w:r w:rsidR="00E15DF7" w:rsidRPr="00FE0DC4">
        <w:rPr>
          <w:rFonts w:ascii="Verdana" w:hAnsi="Verdana"/>
          <w:sz w:val="20"/>
          <w:szCs w:val="20"/>
          <w:lang w:val="fi-FI"/>
        </w:rPr>
        <w:t xml:space="preserve"> Światła Łukasiewicza </w:t>
      </w:r>
      <w:r w:rsidR="00E15DF7" w:rsidRPr="00FE0DC4">
        <w:rPr>
          <w:rFonts w:ascii="Verdana" w:hAnsi="Verdana"/>
          <w:sz w:val="20"/>
          <w:szCs w:val="20"/>
          <w:lang w:eastAsia="pl-PL"/>
        </w:rPr>
        <w:t>– warsztaty chemiczne dla dzieci w wieku przedszkolnym i szkolnym - etap 1</w:t>
      </w:r>
      <w:r w:rsidR="00251BD9" w:rsidRPr="00FE0DC4">
        <w:rPr>
          <w:rFonts w:ascii="Verdana" w:hAnsi="Verdana"/>
          <w:sz w:val="20"/>
          <w:szCs w:val="20"/>
          <w:lang w:eastAsia="pl-PL"/>
        </w:rPr>
        <w:t>”;</w:t>
      </w:r>
      <w:r w:rsidR="00E15DF7" w:rsidRPr="00FE0DC4">
        <w:rPr>
          <w:rFonts w:ascii="Verdana" w:hAnsi="Verdana"/>
          <w:sz w:val="20"/>
          <w:szCs w:val="20"/>
          <w:lang w:val="fi-FI"/>
        </w:rPr>
        <w:t xml:space="preserve"> </w:t>
      </w:r>
    </w:p>
    <w:p w14:paraId="68C0C342" w14:textId="1B41AF0A" w:rsidR="00E15DF7" w:rsidRPr="00FE0DC4" w:rsidRDefault="00C078CA" w:rsidP="00E15DF7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Verdana" w:hAnsi="Verdana"/>
          <w:sz w:val="20"/>
          <w:szCs w:val="20"/>
          <w:lang w:val="fi-FI"/>
        </w:rPr>
      </w:pPr>
      <w:r>
        <w:rPr>
          <w:rFonts w:ascii="Verdana" w:hAnsi="Verdana"/>
          <w:sz w:val="20"/>
          <w:szCs w:val="20"/>
          <w:lang w:val="fi-FI"/>
        </w:rPr>
        <w:t>n</w:t>
      </w:r>
      <w:r w:rsidR="00E15DF7" w:rsidRPr="00FE0DC4">
        <w:rPr>
          <w:rFonts w:ascii="Verdana" w:hAnsi="Verdana"/>
          <w:sz w:val="20"/>
          <w:szCs w:val="20"/>
          <w:lang w:val="fi-FI"/>
        </w:rPr>
        <w:t>auczyciel uczestniczący w projekcie:</w:t>
      </w:r>
    </w:p>
    <w:p w14:paraId="460FBC14" w14:textId="481185E1" w:rsidR="00E15DF7" w:rsidRDefault="00424B70" w:rsidP="00E15DF7">
      <w:pPr>
        <w:pStyle w:val="Akapitzlist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E15DF7" w:rsidRPr="00FE0DC4">
        <w:rPr>
          <w:rFonts w:ascii="Verdana" w:hAnsi="Verdana"/>
          <w:sz w:val="20"/>
          <w:szCs w:val="20"/>
        </w:rPr>
        <w:t xml:space="preserve"> zakresie: imię i nazwisko</w:t>
      </w:r>
      <w:r w:rsidR="00E15DF7">
        <w:rPr>
          <w:rFonts w:ascii="Verdana" w:hAnsi="Verdana"/>
          <w:sz w:val="20"/>
          <w:szCs w:val="20"/>
        </w:rPr>
        <w:t>,</w:t>
      </w:r>
      <w:r w:rsidR="00E15DF7" w:rsidRPr="00FE0DC4">
        <w:rPr>
          <w:rFonts w:ascii="Verdana" w:hAnsi="Verdana"/>
          <w:sz w:val="20"/>
          <w:szCs w:val="20"/>
        </w:rPr>
        <w:t xml:space="preserve"> </w:t>
      </w:r>
      <w:r w:rsidR="00E15DF7">
        <w:rPr>
          <w:rFonts w:ascii="Verdana" w:hAnsi="Verdana"/>
          <w:sz w:val="20"/>
          <w:szCs w:val="20"/>
        </w:rPr>
        <w:t>n</w:t>
      </w:r>
      <w:r w:rsidR="00E15DF7" w:rsidRPr="00FE0DC4">
        <w:rPr>
          <w:rFonts w:ascii="Verdana" w:hAnsi="Verdana"/>
          <w:sz w:val="20"/>
          <w:szCs w:val="20"/>
        </w:rPr>
        <w:t>azwa placówki oświatowej</w:t>
      </w:r>
      <w:r w:rsidR="00E15DF7">
        <w:rPr>
          <w:rFonts w:ascii="Verdana" w:hAnsi="Verdana"/>
          <w:sz w:val="20"/>
          <w:szCs w:val="20"/>
        </w:rPr>
        <w:t>,</w:t>
      </w:r>
      <w:r w:rsidR="00E15DF7" w:rsidRPr="00FE0DC4">
        <w:rPr>
          <w:rFonts w:ascii="Verdana" w:hAnsi="Verdana"/>
          <w:sz w:val="20"/>
          <w:szCs w:val="20"/>
        </w:rPr>
        <w:t xml:space="preserve"> </w:t>
      </w:r>
      <w:r w:rsidR="00E15DF7">
        <w:rPr>
          <w:rFonts w:ascii="Verdana" w:hAnsi="Verdana"/>
          <w:sz w:val="20"/>
          <w:szCs w:val="20"/>
        </w:rPr>
        <w:t>t</w:t>
      </w:r>
      <w:r w:rsidR="00E15DF7" w:rsidRPr="00FE0DC4">
        <w:rPr>
          <w:rFonts w:ascii="Verdana" w:hAnsi="Verdana"/>
          <w:sz w:val="20"/>
          <w:szCs w:val="20"/>
        </w:rPr>
        <w:t>elefon komórkowy</w:t>
      </w:r>
      <w:r w:rsidR="00E15DF7">
        <w:rPr>
          <w:rFonts w:ascii="Verdana" w:hAnsi="Verdana"/>
          <w:sz w:val="20"/>
          <w:szCs w:val="20"/>
        </w:rPr>
        <w:t>,</w:t>
      </w:r>
      <w:r w:rsidR="00E15DF7" w:rsidRPr="00FE0DC4">
        <w:rPr>
          <w:rFonts w:ascii="Verdana" w:hAnsi="Verdana"/>
          <w:sz w:val="20"/>
          <w:szCs w:val="20"/>
        </w:rPr>
        <w:t xml:space="preserve"> </w:t>
      </w:r>
      <w:r w:rsidR="00E15DF7">
        <w:rPr>
          <w:rFonts w:ascii="Verdana" w:hAnsi="Verdana"/>
          <w:sz w:val="20"/>
          <w:szCs w:val="20"/>
        </w:rPr>
        <w:t>e</w:t>
      </w:r>
      <w:r w:rsidR="00E15DF7" w:rsidRPr="00FE0DC4">
        <w:rPr>
          <w:rFonts w:ascii="Verdana" w:hAnsi="Verdana"/>
          <w:sz w:val="20"/>
          <w:szCs w:val="20"/>
        </w:rPr>
        <w:t>-mail nauczyciela</w:t>
      </w:r>
      <w:r w:rsidR="00E15DF7">
        <w:rPr>
          <w:rFonts w:ascii="Verdana" w:hAnsi="Verdana"/>
          <w:sz w:val="20"/>
          <w:szCs w:val="20"/>
        </w:rPr>
        <w:t>,</w:t>
      </w:r>
      <w:r w:rsidR="00E15DF7" w:rsidRPr="00FE0DC4">
        <w:rPr>
          <w:rFonts w:ascii="Verdana" w:hAnsi="Verdana"/>
          <w:sz w:val="20"/>
          <w:szCs w:val="20"/>
        </w:rPr>
        <w:t xml:space="preserve"> </w:t>
      </w:r>
      <w:r w:rsidR="00E15DF7">
        <w:rPr>
          <w:rFonts w:ascii="Verdana" w:hAnsi="Verdana"/>
          <w:sz w:val="20"/>
          <w:szCs w:val="20"/>
        </w:rPr>
        <w:t>w</w:t>
      </w:r>
      <w:r w:rsidR="00E15DF7" w:rsidRPr="00FE0DC4">
        <w:rPr>
          <w:rFonts w:ascii="Verdana" w:hAnsi="Verdana"/>
          <w:sz w:val="20"/>
          <w:szCs w:val="20"/>
        </w:rPr>
        <w:t>ykształcenie</w:t>
      </w:r>
      <w:r w:rsidR="005E4F85">
        <w:rPr>
          <w:rFonts w:ascii="Verdana" w:hAnsi="Verdana"/>
          <w:sz w:val="20"/>
          <w:szCs w:val="20"/>
        </w:rPr>
        <w:t xml:space="preserve"> oraz wizerunku </w:t>
      </w:r>
      <w:r w:rsidR="005E4F85" w:rsidRPr="00FE0DC4">
        <w:rPr>
          <w:rFonts w:ascii="Verdana" w:hAnsi="Verdana"/>
          <w:sz w:val="20"/>
          <w:szCs w:val="20"/>
        </w:rPr>
        <w:t>zarejestrowanego na materiałach audiowizualny</w:t>
      </w:r>
      <w:r w:rsidR="00C078CA">
        <w:rPr>
          <w:rFonts w:ascii="Verdana" w:hAnsi="Verdana"/>
          <w:sz w:val="20"/>
          <w:szCs w:val="20"/>
        </w:rPr>
        <w:t>.</w:t>
      </w:r>
    </w:p>
    <w:p w14:paraId="0FEB67EA" w14:textId="77777777" w:rsidR="000105F7" w:rsidRDefault="000105F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64AF23D4" w14:textId="6F2C41F6" w:rsidR="00E15DF7" w:rsidRDefault="00E15DF7" w:rsidP="00E15DF7">
      <w:pPr>
        <w:pStyle w:val="Akapitzlist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8F233D">
        <w:rPr>
          <w:rFonts w:ascii="Verdana" w:hAnsi="Verdana"/>
          <w:b/>
          <w:sz w:val="20"/>
          <w:szCs w:val="20"/>
        </w:rPr>
        <w:lastRenderedPageBreak/>
        <w:t>§2</w:t>
      </w:r>
    </w:p>
    <w:p w14:paraId="2DFE70AE" w14:textId="77777777" w:rsidR="00E15DF7" w:rsidRDefault="00E15DF7" w:rsidP="00E15DF7">
      <w:pPr>
        <w:pStyle w:val="Akapitzlist"/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r w:rsidRPr="008F233D">
        <w:rPr>
          <w:rFonts w:ascii="Verdana" w:hAnsi="Verdana"/>
          <w:b/>
          <w:sz w:val="20"/>
          <w:szCs w:val="20"/>
        </w:rPr>
        <w:t>Sposoby przetwarzania Danych Osobowych</w:t>
      </w:r>
    </w:p>
    <w:p w14:paraId="153595EF" w14:textId="77777777" w:rsidR="00E15DF7" w:rsidRPr="00667359" w:rsidRDefault="00E15DF7" w:rsidP="00E15DF7">
      <w:pPr>
        <w:pStyle w:val="Akapitzlist"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359A7BF9" w14:textId="7A7A104F" w:rsidR="00310B90" w:rsidRPr="00310B90" w:rsidRDefault="00E15DF7" w:rsidP="00E15DF7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  <w:lang w:val="fi-FI"/>
        </w:rPr>
      </w:pPr>
      <w:r w:rsidRPr="00557CC4">
        <w:rPr>
          <w:rFonts w:ascii="Verdana" w:hAnsi="Verdana"/>
          <w:sz w:val="20"/>
          <w:szCs w:val="20"/>
          <w:lang w:val="fi-FI"/>
        </w:rPr>
        <w:t xml:space="preserve">Na stronie internetowej projektu </w:t>
      </w:r>
      <w:r w:rsidR="000105F7">
        <w:rPr>
          <w:rFonts w:ascii="Verdana" w:hAnsi="Verdana"/>
          <w:sz w:val="20"/>
          <w:szCs w:val="20"/>
          <w:lang w:val="fi-FI"/>
        </w:rPr>
        <w:t>”</w:t>
      </w:r>
      <w:r w:rsidRPr="00557CC4">
        <w:rPr>
          <w:rFonts w:ascii="Verdana" w:hAnsi="Verdana"/>
          <w:bCs/>
          <w:sz w:val="20"/>
          <w:szCs w:val="20"/>
          <w:lang w:val="fi-FI"/>
        </w:rPr>
        <w:t xml:space="preserve">Magia Światła Łukasiewicza </w:t>
      </w:r>
      <w:r w:rsidRPr="00557CC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– warsztaty chemiczne dla dzieci w wieku przedszkolnym i szkolnym - etap </w:t>
      </w:r>
      <w:r w:rsidR="000105F7">
        <w:rPr>
          <w:rFonts w:ascii="Verdana" w:eastAsia="Times New Roman" w:hAnsi="Verdana" w:cs="Times New Roman"/>
          <w:bCs/>
          <w:sz w:val="20"/>
          <w:szCs w:val="20"/>
          <w:lang w:eastAsia="pl-PL"/>
        </w:rPr>
        <w:t>I”</w:t>
      </w:r>
      <w:r w:rsidRPr="00557CC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pod adresem:</w:t>
      </w:r>
      <w:r w:rsidRPr="00A8222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557CC4">
        <w:rPr>
          <w:rFonts w:ascii="Verdana" w:eastAsia="Times New Roman" w:hAnsi="Verdana" w:cs="Times New Roman"/>
          <w:bCs/>
          <w:sz w:val="20"/>
          <w:szCs w:val="20"/>
          <w:lang w:eastAsia="pl-PL"/>
        </w:rPr>
        <w:t>www.magiaswiatla.icso.lukasiewicz.gov.p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l,</w:t>
      </w:r>
      <w:r w:rsidRPr="00557CC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na stronie internetowej organizatora warsztatów Sieć Badawcza Łukasiewicz Instytutu Ciężkiej Syntezy Organicznej ”Blachownia” </w:t>
      </w:r>
      <w:hyperlink w:history="1">
        <w:r w:rsidRPr="005E4F85">
          <w:rPr>
            <w:rStyle w:val="Hipercze"/>
            <w:rFonts w:ascii="Verdana" w:eastAsia="Times New Roman" w:hAnsi="Verdana" w:cs="Times New Roman"/>
            <w:bCs/>
            <w:color w:val="auto"/>
            <w:sz w:val="20"/>
            <w:szCs w:val="20"/>
            <w:u w:val="none"/>
            <w:lang w:eastAsia="pl-PL"/>
          </w:rPr>
          <w:t>www.icso.lukasiewicz. gov.pl</w:t>
        </w:r>
      </w:hyperlink>
      <w:r w:rsidRPr="00557CC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oraz Centrum Łukasiewicz </w:t>
      </w:r>
      <w:hyperlink r:id="rId9" w:history="1">
        <w:r w:rsidR="00310B90" w:rsidRPr="00D209CF">
          <w:rPr>
            <w:rStyle w:val="Hipercze"/>
            <w:rFonts w:ascii="Verdana" w:eastAsia="Times New Roman" w:hAnsi="Verdana" w:cs="Times New Roman"/>
            <w:bCs/>
            <w:sz w:val="20"/>
            <w:szCs w:val="20"/>
            <w:lang w:eastAsia="pl-PL"/>
          </w:rPr>
          <w:t>www.lukasiewicz.gov.pl</w:t>
        </w:r>
      </w:hyperlink>
      <w:r w:rsidRPr="00557CC4">
        <w:rPr>
          <w:rFonts w:ascii="Verdana" w:eastAsia="Times New Roman" w:hAnsi="Verdana" w:cs="Times New Roman"/>
          <w:bCs/>
          <w:sz w:val="20"/>
          <w:szCs w:val="20"/>
          <w:lang w:eastAsia="pl-PL"/>
        </w:rPr>
        <w:t>,</w:t>
      </w:r>
    </w:p>
    <w:p w14:paraId="13712979" w14:textId="06D9482B" w:rsidR="00E15DF7" w:rsidRPr="00557CC4" w:rsidRDefault="00E15DF7" w:rsidP="00E15DF7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  <w:lang w:val="fi-FI"/>
        </w:rPr>
      </w:pPr>
      <w:r w:rsidRPr="00557CC4">
        <w:rPr>
          <w:rFonts w:ascii="Verdana" w:hAnsi="Verdana"/>
          <w:sz w:val="20"/>
          <w:szCs w:val="20"/>
          <w:lang w:val="fi-FI"/>
        </w:rPr>
        <w:t xml:space="preserve">W materiałach informacyjnych i promocyjnych projektu </w:t>
      </w:r>
      <w:bookmarkStart w:id="4" w:name="_Hlk10024753"/>
      <w:r w:rsidR="000105F7">
        <w:rPr>
          <w:rFonts w:ascii="Verdana" w:hAnsi="Verdana"/>
          <w:sz w:val="20"/>
          <w:szCs w:val="20"/>
          <w:lang w:val="fi-FI"/>
        </w:rPr>
        <w:t>”</w:t>
      </w:r>
      <w:r w:rsidRPr="00557CC4">
        <w:rPr>
          <w:rFonts w:ascii="Verdana" w:hAnsi="Verdana"/>
          <w:bCs/>
          <w:sz w:val="20"/>
          <w:szCs w:val="20"/>
          <w:lang w:val="fi-FI"/>
        </w:rPr>
        <w:t xml:space="preserve">Magia Światła Łukasiewicza </w:t>
      </w:r>
      <w:r w:rsidRPr="00557CC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– warsztaty chemiczne dla dzieci w wieku przedszkolnym i szkolnym - etap </w:t>
      </w:r>
      <w:r w:rsidR="000105F7">
        <w:rPr>
          <w:rFonts w:ascii="Verdana" w:eastAsia="Times New Roman" w:hAnsi="Verdana" w:cs="Times New Roman"/>
          <w:bCs/>
          <w:sz w:val="20"/>
          <w:szCs w:val="20"/>
          <w:lang w:eastAsia="pl-PL"/>
        </w:rPr>
        <w:t>I”.</w:t>
      </w:r>
    </w:p>
    <w:bookmarkEnd w:id="4"/>
    <w:p w14:paraId="7750B197" w14:textId="67B343DD" w:rsidR="00E15DF7" w:rsidRPr="00557CC4" w:rsidRDefault="00E15DF7" w:rsidP="00E15DF7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  <w:lang w:val="fi-FI"/>
        </w:rPr>
      </w:pPr>
      <w:r w:rsidRPr="00557CC4">
        <w:rPr>
          <w:rFonts w:ascii="Verdana" w:hAnsi="Verdana"/>
          <w:sz w:val="20"/>
          <w:szCs w:val="20"/>
          <w:lang w:val="fi-FI"/>
        </w:rPr>
        <w:t xml:space="preserve">W serwisach społecznościowych projektu </w:t>
      </w:r>
      <w:r w:rsidR="000105F7">
        <w:rPr>
          <w:rFonts w:ascii="Verdana" w:hAnsi="Verdana"/>
          <w:sz w:val="20"/>
          <w:szCs w:val="20"/>
          <w:lang w:val="fi-FI"/>
        </w:rPr>
        <w:t>”</w:t>
      </w:r>
      <w:r w:rsidRPr="00557CC4">
        <w:rPr>
          <w:rFonts w:ascii="Verdana" w:hAnsi="Verdana"/>
          <w:bCs/>
          <w:sz w:val="20"/>
          <w:szCs w:val="20"/>
          <w:lang w:val="fi-FI"/>
        </w:rPr>
        <w:t xml:space="preserve">Magia Światła Łukasiewicza </w:t>
      </w:r>
      <w:r w:rsidRPr="00557CC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– warsztaty chemiczne dla dzieci w wieku przedszkolnym i szkolnym - etap </w:t>
      </w:r>
      <w:r w:rsidR="000105F7">
        <w:rPr>
          <w:rFonts w:ascii="Verdana" w:eastAsia="Times New Roman" w:hAnsi="Verdana" w:cs="Times New Roman"/>
          <w:bCs/>
          <w:sz w:val="20"/>
          <w:szCs w:val="20"/>
          <w:lang w:eastAsia="pl-PL"/>
        </w:rPr>
        <w:t>I”</w:t>
      </w:r>
      <w:r w:rsidRPr="00557CC4">
        <w:rPr>
          <w:rFonts w:ascii="Verdana" w:eastAsia="Times New Roman" w:hAnsi="Verdana" w:cs="Times New Roman"/>
          <w:bCs/>
          <w:sz w:val="20"/>
          <w:szCs w:val="20"/>
          <w:lang w:eastAsia="pl-PL"/>
        </w:rPr>
        <w:t>, Sieć Badawcza Łukasiewicz - Instytutu Ciężkiej Syntezy Organicznej ”Blachownia” oraz Centrum Łukasiewicz</w:t>
      </w:r>
      <w:r w:rsidR="00C344D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, </w:t>
      </w:r>
      <w:r w:rsidR="00C344D4" w:rsidRPr="00C344D4">
        <w:rPr>
          <w:rFonts w:ascii="Verdana" w:eastAsia="Times New Roman" w:hAnsi="Verdana" w:cs="Times New Roman"/>
          <w:sz w:val="20"/>
          <w:szCs w:val="20"/>
          <w:lang w:eastAsia="pl-PL"/>
        </w:rPr>
        <w:t>tzn. Facebook,</w:t>
      </w:r>
      <w:r w:rsidR="00C344D4" w:rsidRPr="00C344D4">
        <w:rPr>
          <w:rFonts w:ascii="Verdana" w:hAnsi="Verdana"/>
          <w:sz w:val="20"/>
          <w:szCs w:val="20"/>
        </w:rPr>
        <w:t xml:space="preserve"> Linkedln,</w:t>
      </w:r>
      <w:r w:rsidR="00C344D4" w:rsidRPr="00C344D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Google, </w:t>
      </w:r>
      <w:r w:rsidR="00C344D4">
        <w:rPr>
          <w:rFonts w:ascii="Verdana" w:eastAsia="Times New Roman" w:hAnsi="Verdana" w:cs="Times New Roman"/>
          <w:sz w:val="20"/>
          <w:szCs w:val="20"/>
          <w:lang w:eastAsia="pl-PL"/>
        </w:rPr>
        <w:t>itp.</w:t>
      </w:r>
    </w:p>
    <w:p w14:paraId="6DB9D541" w14:textId="5DABBFEB" w:rsidR="00E15DF7" w:rsidRPr="00557CC4" w:rsidRDefault="00E15DF7" w:rsidP="00E15DF7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  <w:lang w:val="fi-FI"/>
        </w:rPr>
      </w:pPr>
      <w:r w:rsidRPr="00557CC4">
        <w:rPr>
          <w:rFonts w:ascii="Verdana" w:hAnsi="Verdana"/>
          <w:sz w:val="20"/>
          <w:szCs w:val="20"/>
        </w:rPr>
        <w:t>Na stronie internetowej i mediach społecznościowych</w:t>
      </w:r>
      <w:r w:rsidR="000F4811" w:rsidRPr="000F481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0F4811">
        <w:rPr>
          <w:rFonts w:ascii="Verdana" w:eastAsia="Times New Roman" w:hAnsi="Verdana" w:cs="Times New Roman"/>
          <w:sz w:val="20"/>
          <w:szCs w:val="20"/>
          <w:lang w:eastAsia="pl-PL"/>
        </w:rPr>
        <w:t>tj.</w:t>
      </w:r>
      <w:r w:rsidR="000F4811" w:rsidRPr="00C344D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Facebook,</w:t>
      </w:r>
      <w:r w:rsidR="000F4811" w:rsidRPr="00C344D4">
        <w:rPr>
          <w:rFonts w:ascii="Verdana" w:hAnsi="Verdana"/>
          <w:sz w:val="20"/>
          <w:szCs w:val="20"/>
        </w:rPr>
        <w:t xml:space="preserve"> Linkedln,</w:t>
      </w:r>
      <w:r w:rsidR="000F4811" w:rsidRPr="00C344D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Google, </w:t>
      </w:r>
      <w:r w:rsidR="000F4811">
        <w:rPr>
          <w:rFonts w:ascii="Verdana" w:eastAsia="Times New Roman" w:hAnsi="Verdana" w:cs="Times New Roman"/>
          <w:sz w:val="20"/>
          <w:szCs w:val="20"/>
          <w:lang w:eastAsia="pl-PL"/>
        </w:rPr>
        <w:t>itp.</w:t>
      </w:r>
      <w:r w:rsidRPr="00557CC4">
        <w:rPr>
          <w:rFonts w:ascii="Verdana" w:hAnsi="Verdana"/>
          <w:sz w:val="20"/>
          <w:szCs w:val="20"/>
        </w:rPr>
        <w:t xml:space="preserve"> oraz na terenie przedmiotowego przedszkola/szkoły</w:t>
      </w:r>
      <w:r>
        <w:rPr>
          <w:rFonts w:ascii="Verdana" w:hAnsi="Verdana"/>
          <w:sz w:val="20"/>
          <w:szCs w:val="20"/>
        </w:rPr>
        <w:t>.</w:t>
      </w:r>
    </w:p>
    <w:p w14:paraId="0D3711EE" w14:textId="77777777" w:rsidR="00E15DF7" w:rsidRPr="00557CC4" w:rsidRDefault="00E15DF7" w:rsidP="00E15DF7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  <w:lang w:val="fi-FI"/>
        </w:rPr>
      </w:pPr>
      <w:r w:rsidRPr="00557CC4">
        <w:rPr>
          <w:rFonts w:ascii="Verdana" w:eastAsia="Times New Roman" w:hAnsi="Verdana" w:cs="Times New Roman"/>
          <w:bCs/>
          <w:sz w:val="20"/>
          <w:szCs w:val="20"/>
          <w:lang w:eastAsia="pl-PL"/>
        </w:rPr>
        <w:t>Przez Ministerstwo Edukacji i Nauki w związku z finansowaniem projektu, w celach informacyjnych i promocyjnych w następującym zakresie:</w:t>
      </w:r>
    </w:p>
    <w:p w14:paraId="14B79FEB" w14:textId="77777777" w:rsidR="00E15DF7" w:rsidRPr="00557CC4" w:rsidRDefault="00E15DF7" w:rsidP="00E15DF7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Verdana" w:hAnsi="Verdana"/>
          <w:sz w:val="20"/>
          <w:szCs w:val="20"/>
          <w:lang w:val="fi-FI"/>
        </w:rPr>
      </w:pPr>
      <w:r w:rsidRPr="00557CC4">
        <w:rPr>
          <w:rFonts w:ascii="Verdana" w:hAnsi="Verdana"/>
          <w:sz w:val="20"/>
          <w:szCs w:val="20"/>
          <w:lang w:val="fi-FI"/>
        </w:rPr>
        <w:t>utrwalanie i zwielokrotnienie w całosci lub części poprzez wytworzenie  egzemplarzy utworów jakąkolwik techniką drukarską, zapisu magnetyczneg, wszelkimi technikami graficznymi oraz techniką cyfrową;</w:t>
      </w:r>
    </w:p>
    <w:p w14:paraId="637EC6A5" w14:textId="77777777" w:rsidR="00E15DF7" w:rsidRPr="00557CC4" w:rsidRDefault="00E15DF7" w:rsidP="00E15DF7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Verdana" w:hAnsi="Verdana"/>
          <w:sz w:val="20"/>
          <w:szCs w:val="20"/>
          <w:lang w:val="fi-FI"/>
        </w:rPr>
      </w:pPr>
      <w:r w:rsidRPr="00557CC4">
        <w:rPr>
          <w:rFonts w:ascii="Verdana" w:hAnsi="Verdana"/>
          <w:sz w:val="20"/>
          <w:szCs w:val="20"/>
          <w:lang w:val="fi-FI"/>
        </w:rPr>
        <w:t>obrotu egzemplararzami, na których utwory utwalono poprzez wprowadzenie ich do obrotu, użyuczenie lub najem egzemplarzy;</w:t>
      </w:r>
    </w:p>
    <w:p w14:paraId="1197A4B3" w14:textId="77777777" w:rsidR="00E15DF7" w:rsidRPr="00557CC4" w:rsidRDefault="00E15DF7" w:rsidP="00E15DF7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Verdana" w:hAnsi="Verdana"/>
          <w:sz w:val="20"/>
          <w:szCs w:val="20"/>
          <w:lang w:val="fi-FI"/>
        </w:rPr>
      </w:pPr>
      <w:r w:rsidRPr="00557CC4">
        <w:rPr>
          <w:rFonts w:ascii="Verdana" w:hAnsi="Verdana"/>
          <w:sz w:val="20"/>
          <w:szCs w:val="20"/>
          <w:lang w:val="fi-FI"/>
        </w:rPr>
        <w:t>rozpowrzechnienie poprzez publiczne wystawienie, wyświetlenie, a także publiczne udostępnienie w taki sposób, aby kazdy mógł mieć do nich dostęp w czasie i miejscu przez siebie wybranym, a wszczególności przez wprowadzenie do pamięci komputera i umieszczenie w sieci internetowej, w tym na stronie internetowej Ministra;</w:t>
      </w:r>
    </w:p>
    <w:p w14:paraId="01962B11" w14:textId="77777777" w:rsidR="00E15DF7" w:rsidRPr="00557CC4" w:rsidRDefault="00E15DF7" w:rsidP="00E15DF7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Verdana" w:hAnsi="Verdana"/>
          <w:sz w:val="20"/>
          <w:szCs w:val="20"/>
          <w:lang w:val="fi-FI"/>
        </w:rPr>
      </w:pPr>
      <w:r w:rsidRPr="00557CC4">
        <w:rPr>
          <w:rFonts w:ascii="Verdana" w:hAnsi="Verdana"/>
          <w:sz w:val="20"/>
          <w:szCs w:val="20"/>
          <w:lang w:val="fi-FI"/>
        </w:rPr>
        <w:t>wykorzystanie poprzez umieszczenie /naniesienie na rzeczach ruchomych lub nieruchomościach.</w:t>
      </w:r>
    </w:p>
    <w:p w14:paraId="78FEDBF3" w14:textId="0C8FCBAF" w:rsidR="00E15DF7" w:rsidRPr="00557CC4" w:rsidRDefault="00E15DF7" w:rsidP="00E15DF7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Verdana" w:hAnsi="Verdana"/>
          <w:sz w:val="20"/>
          <w:szCs w:val="20"/>
          <w:lang w:val="fi-FI"/>
        </w:rPr>
      </w:pPr>
      <w:r>
        <w:rPr>
          <w:rFonts w:ascii="Verdana" w:hAnsi="Verdana"/>
          <w:sz w:val="20"/>
          <w:szCs w:val="20"/>
        </w:rPr>
        <w:t xml:space="preserve">Po przez komunikatory do spotkań online w celu realizacji </w:t>
      </w:r>
      <w:r w:rsidRPr="00557CC4">
        <w:rPr>
          <w:rFonts w:ascii="Verdana" w:hAnsi="Verdana"/>
          <w:sz w:val="20"/>
          <w:szCs w:val="20"/>
        </w:rPr>
        <w:t>spotkań nauczyciel</w:t>
      </w:r>
      <w:r w:rsidR="00206E9D">
        <w:rPr>
          <w:rFonts w:ascii="Verdana" w:hAnsi="Verdana"/>
          <w:sz w:val="20"/>
          <w:szCs w:val="20"/>
        </w:rPr>
        <w:t>i</w:t>
      </w:r>
      <w:r w:rsidRPr="00557CC4">
        <w:rPr>
          <w:rFonts w:ascii="Verdana" w:hAnsi="Verdana"/>
          <w:sz w:val="20"/>
          <w:szCs w:val="20"/>
        </w:rPr>
        <w:t xml:space="preserve"> Przedszkola/Szkoły </w:t>
      </w:r>
      <w:r>
        <w:rPr>
          <w:rFonts w:ascii="Verdana" w:hAnsi="Verdana"/>
          <w:sz w:val="20"/>
          <w:szCs w:val="20"/>
        </w:rPr>
        <w:t xml:space="preserve">z </w:t>
      </w:r>
      <w:r w:rsidRPr="00557CC4">
        <w:rPr>
          <w:rFonts w:ascii="Verdana" w:hAnsi="Verdana"/>
          <w:sz w:val="20"/>
          <w:szCs w:val="20"/>
        </w:rPr>
        <w:t>koordynatorem projektu</w:t>
      </w:r>
      <w:r>
        <w:rPr>
          <w:rFonts w:ascii="Verdana" w:hAnsi="Verdana"/>
          <w:sz w:val="20"/>
          <w:szCs w:val="20"/>
        </w:rPr>
        <w:t>.</w:t>
      </w:r>
    </w:p>
    <w:p w14:paraId="6004D078" w14:textId="77777777" w:rsidR="00E15DF7" w:rsidRPr="009930E1" w:rsidRDefault="00E15DF7" w:rsidP="00206E9D">
      <w:pPr>
        <w:autoSpaceDE w:val="0"/>
        <w:autoSpaceDN w:val="0"/>
        <w:adjustRightInd w:val="0"/>
        <w:spacing w:after="0" w:line="276" w:lineRule="auto"/>
        <w:rPr>
          <w:rFonts w:ascii="Verdana" w:hAnsi="Verdana" w:cs="Calibri"/>
          <w:sz w:val="20"/>
          <w:szCs w:val="20"/>
        </w:rPr>
      </w:pPr>
    </w:p>
    <w:p w14:paraId="33BE71A6" w14:textId="6CE03FDB" w:rsidR="00E15DF7" w:rsidRPr="009930E1" w:rsidRDefault="00E15DF7" w:rsidP="00E15DF7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Calibri"/>
          <w:sz w:val="20"/>
          <w:szCs w:val="20"/>
        </w:rPr>
      </w:pPr>
      <w:r w:rsidRPr="009930E1">
        <w:rPr>
          <w:rFonts w:ascii="Verdana" w:hAnsi="Verdana" w:cs="Calibri"/>
          <w:b/>
          <w:bCs/>
          <w:sz w:val="20"/>
          <w:szCs w:val="20"/>
        </w:rPr>
        <w:t>§</w:t>
      </w:r>
      <w:r w:rsidR="000105F7">
        <w:rPr>
          <w:rFonts w:ascii="Verdana" w:hAnsi="Verdana" w:cs="Calibri"/>
          <w:b/>
          <w:bCs/>
          <w:sz w:val="20"/>
          <w:szCs w:val="20"/>
        </w:rPr>
        <w:t>3</w:t>
      </w:r>
    </w:p>
    <w:p w14:paraId="2C1AAFEB" w14:textId="77777777" w:rsidR="00E15DF7" w:rsidRPr="00EE7974" w:rsidRDefault="00E15DF7" w:rsidP="00E15DF7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9930E1">
        <w:rPr>
          <w:rFonts w:ascii="Verdana" w:hAnsi="Verdana" w:cs="Calibri"/>
          <w:b/>
          <w:bCs/>
          <w:sz w:val="20"/>
          <w:szCs w:val="20"/>
        </w:rPr>
        <w:t>Obowiązki Stron</w:t>
      </w:r>
    </w:p>
    <w:p w14:paraId="16DB9035" w14:textId="77777777" w:rsidR="00E15DF7" w:rsidRPr="009930E1" w:rsidRDefault="00E15DF7" w:rsidP="00E15DF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</w:p>
    <w:p w14:paraId="0037FFD3" w14:textId="3127F260" w:rsidR="00E15DF7" w:rsidRPr="00EE7974" w:rsidRDefault="00E15DF7" w:rsidP="00424B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EE7974">
        <w:rPr>
          <w:rFonts w:ascii="Verdana" w:hAnsi="Verdana" w:cs="Calibri"/>
          <w:sz w:val="20"/>
          <w:szCs w:val="20"/>
        </w:rPr>
        <w:t>Strony zobowiązują się do przetwarzania Danych Osobowych w sposób zgodny z</w:t>
      </w:r>
      <w:r w:rsidR="000105F7">
        <w:rPr>
          <w:rFonts w:ascii="Verdana" w:hAnsi="Verdana" w:cs="Calibri"/>
          <w:sz w:val="20"/>
          <w:szCs w:val="20"/>
        </w:rPr>
        <w:t> </w:t>
      </w:r>
      <w:r w:rsidRPr="00EE7974">
        <w:rPr>
          <w:rFonts w:ascii="Verdana" w:hAnsi="Verdana" w:cs="Calibri"/>
          <w:sz w:val="20"/>
          <w:szCs w:val="20"/>
        </w:rPr>
        <w:t>przepisami prawa, w tym w szczególności w sposób uwzględniający zasady dotyczące przetwarzania Danych Osobowych wskazane w art. 5 RODO i</w:t>
      </w:r>
      <w:r w:rsidR="000105F7">
        <w:rPr>
          <w:rFonts w:ascii="Verdana" w:hAnsi="Verdana" w:cs="Calibri"/>
          <w:sz w:val="20"/>
          <w:szCs w:val="20"/>
        </w:rPr>
        <w:t> </w:t>
      </w:r>
      <w:r w:rsidRPr="00EE7974">
        <w:rPr>
          <w:rFonts w:ascii="Verdana" w:hAnsi="Verdana" w:cs="Calibri"/>
          <w:sz w:val="20"/>
          <w:szCs w:val="20"/>
        </w:rPr>
        <w:t>uwzględniając wszystkie obowiązki określone we właściwych przepisach prawa, w</w:t>
      </w:r>
      <w:r w:rsidR="000105F7">
        <w:rPr>
          <w:rFonts w:ascii="Verdana" w:hAnsi="Verdana" w:cs="Calibri"/>
          <w:sz w:val="20"/>
          <w:szCs w:val="20"/>
        </w:rPr>
        <w:t> </w:t>
      </w:r>
      <w:r w:rsidRPr="00EE7974">
        <w:rPr>
          <w:rFonts w:ascii="Verdana" w:hAnsi="Verdana" w:cs="Calibri"/>
          <w:sz w:val="20"/>
          <w:szCs w:val="20"/>
        </w:rPr>
        <w:t xml:space="preserve">szczególności w art. 6-11 RODO. </w:t>
      </w:r>
    </w:p>
    <w:p w14:paraId="7F5DE876" w14:textId="77777777" w:rsidR="00E15DF7" w:rsidRPr="00EE7974" w:rsidRDefault="00E15DF7" w:rsidP="00424B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EE7974">
        <w:rPr>
          <w:rFonts w:ascii="Verdana" w:hAnsi="Verdana" w:cs="Calibri"/>
          <w:sz w:val="20"/>
          <w:szCs w:val="20"/>
        </w:rPr>
        <w:t>Strony zobowiązują się powstrzymywać od takich działań faktycznych lub prawnych, które mogłyby w jakikolwiek sposób naruszyć bezpieczeństwo Danych Osobowych albo narazić inną Stronę na odpowiedzialności cywilną, administracyjną lub karną.</w:t>
      </w:r>
    </w:p>
    <w:p w14:paraId="5810A00A" w14:textId="77777777" w:rsidR="00424B70" w:rsidRDefault="00E15DF7" w:rsidP="00424B7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EE7974">
        <w:rPr>
          <w:rFonts w:ascii="Verdana" w:hAnsi="Verdana" w:cs="Calibri"/>
          <w:sz w:val="20"/>
          <w:szCs w:val="20"/>
        </w:rPr>
        <w:lastRenderedPageBreak/>
        <w:t xml:space="preserve">Strony zobowiązują się do wzajemnej współpracy przy realizacji obowiązków ciążących na Współadministratorach Danych Osobowych. </w:t>
      </w:r>
    </w:p>
    <w:p w14:paraId="70B687B8" w14:textId="72DC5001" w:rsidR="00E15DF7" w:rsidRPr="00EE7974" w:rsidRDefault="00E15DF7" w:rsidP="00E15DF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alibri"/>
          <w:sz w:val="20"/>
          <w:szCs w:val="20"/>
        </w:rPr>
      </w:pP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We wszystkich sprawach związanych z przetwarzaniem danych osobowych, można się </w:t>
      </w:r>
      <w:r w:rsidR="00251BD9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kontaktować z:</w:t>
      </w:r>
    </w:p>
    <w:p w14:paraId="2581A205" w14:textId="423E5526" w:rsidR="00E15DF7" w:rsidRPr="00EE7974" w:rsidRDefault="00206E9D" w:rsidP="00E15DF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Inspektorem Ochrony Danych Osobowych Koordynatora projektu</w:t>
      </w:r>
      <w:r w:rsidR="00E15DF7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: poprzez adres e-mail: </w:t>
      </w:r>
      <w:r w:rsidR="00251BD9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iod@icso.lukasiewicz.gov.pl lub</w:t>
      </w:r>
      <w:r w:rsidR="00E15DF7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pisemnie na adres siedziby </w:t>
      </w:r>
      <w:r w:rsidR="00251BD9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Koordynatora</w:t>
      </w:r>
      <w:r w:rsidR="00E15DF7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projektu.</w:t>
      </w:r>
    </w:p>
    <w:p w14:paraId="79315D2C" w14:textId="0E6DE03F" w:rsidR="00E15DF7" w:rsidRPr="00EE7974" w:rsidRDefault="00E15DF7" w:rsidP="00E15DF7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Przedszkole/</w:t>
      </w:r>
      <w:r w:rsidR="00251BD9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szkoła: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…………………………………………………………………………………………</w:t>
      </w:r>
      <w:r w:rsidR="00251BD9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……….</w:t>
      </w:r>
    </w:p>
    <w:p w14:paraId="57DF4CBB" w14:textId="25C7CB64" w:rsidR="00E15DF7" w:rsidRPr="000B3654" w:rsidRDefault="00E15DF7" w:rsidP="000B3654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 w:rsidRPr="00EE7974">
        <w:rPr>
          <w:rFonts w:ascii="Verdana" w:hAnsi="Verdana"/>
          <w:sz w:val="20"/>
          <w:szCs w:val="20"/>
        </w:rPr>
        <w:t>Sposób realizacji obowiązków Informacyjnych względem Podmiotów Danych</w:t>
      </w:r>
      <w:r w:rsidR="000B3654">
        <w:rPr>
          <w:rFonts w:ascii="Verdana" w:hAnsi="Verdana"/>
          <w:sz w:val="20"/>
          <w:szCs w:val="20"/>
        </w:rPr>
        <w:t xml:space="preserve">. </w:t>
      </w:r>
      <w:r w:rsidRPr="000B3654">
        <w:rPr>
          <w:rFonts w:ascii="Verdana" w:hAnsi="Verdana"/>
          <w:sz w:val="20"/>
          <w:szCs w:val="20"/>
        </w:rPr>
        <w:t>Klauzula informacyjna umieszczona na formularzach zgody:</w:t>
      </w:r>
    </w:p>
    <w:p w14:paraId="2C8F80DF" w14:textId="77777777" w:rsidR="00E15DF7" w:rsidRPr="00E13326" w:rsidRDefault="00E15DF7" w:rsidP="00E15DF7">
      <w:pPr>
        <w:pStyle w:val="Akapitzlist"/>
        <w:numPr>
          <w:ilvl w:val="0"/>
          <w:numId w:val="25"/>
        </w:numPr>
        <w:rPr>
          <w:rFonts w:ascii="Verdana" w:hAnsi="Verdana"/>
          <w:bCs/>
          <w:sz w:val="20"/>
          <w:szCs w:val="20"/>
        </w:rPr>
      </w:pPr>
      <w:r w:rsidRPr="00E13326">
        <w:rPr>
          <w:rFonts w:ascii="Verdana" w:hAnsi="Verdana"/>
          <w:bCs/>
          <w:sz w:val="20"/>
          <w:szCs w:val="20"/>
        </w:rPr>
        <w:t>Informacja o nauczycielu odpowiedzialnym za współpracę w ramach projektu</w:t>
      </w:r>
    </w:p>
    <w:p w14:paraId="184FA3CF" w14:textId="12B69FFD" w:rsidR="00E15DF7" w:rsidRPr="00E13326" w:rsidRDefault="00E15DF7" w:rsidP="00E15DF7">
      <w:pPr>
        <w:pStyle w:val="Akapitzlist"/>
        <w:numPr>
          <w:ilvl w:val="0"/>
          <w:numId w:val="25"/>
        </w:numPr>
        <w:rPr>
          <w:rFonts w:ascii="Verdana" w:hAnsi="Verdana"/>
          <w:bCs/>
          <w:sz w:val="20"/>
          <w:szCs w:val="20"/>
        </w:rPr>
      </w:pPr>
      <w:r w:rsidRPr="00E13326">
        <w:rPr>
          <w:rFonts w:ascii="Verdana" w:hAnsi="Verdana"/>
          <w:sz w:val="20"/>
          <w:szCs w:val="20"/>
          <w:lang w:val="fi-FI"/>
        </w:rPr>
        <w:t>Zgoda na przetwarzanie wizerunku</w:t>
      </w:r>
      <w:r w:rsidR="000B3654">
        <w:rPr>
          <w:rFonts w:ascii="Verdana" w:hAnsi="Verdana"/>
          <w:sz w:val="20"/>
          <w:szCs w:val="20"/>
          <w:lang w:val="fi-FI"/>
        </w:rPr>
        <w:t xml:space="preserve"> dziecka</w:t>
      </w:r>
    </w:p>
    <w:p w14:paraId="424C09E6" w14:textId="77777777" w:rsidR="00E15DF7" w:rsidRPr="00E13326" w:rsidRDefault="00E15DF7" w:rsidP="00E15DF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  <w:szCs w:val="20"/>
          <w:lang w:val="fi-FI"/>
        </w:rPr>
      </w:pPr>
      <w:r w:rsidRPr="00E13326">
        <w:rPr>
          <w:rFonts w:ascii="Verdana" w:hAnsi="Verdana"/>
          <w:sz w:val="20"/>
          <w:szCs w:val="20"/>
          <w:lang w:val="fi-FI"/>
        </w:rPr>
        <w:t>Na stronie internetowej</w:t>
      </w:r>
      <w:r w:rsidRPr="007B118A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557CC4">
        <w:rPr>
          <w:rFonts w:ascii="Verdana" w:eastAsia="Times New Roman" w:hAnsi="Verdana" w:cs="Times New Roman"/>
          <w:bCs/>
          <w:sz w:val="20"/>
          <w:szCs w:val="20"/>
          <w:lang w:eastAsia="pl-PL"/>
        </w:rPr>
        <w:t>www.magiaswiatla.icso.lukasiewicz.gov.p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l</w:t>
      </w:r>
    </w:p>
    <w:p w14:paraId="7A24A441" w14:textId="77777777" w:rsidR="00E15DF7" w:rsidRPr="00E13326" w:rsidRDefault="00E15DF7" w:rsidP="00E15DF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  <w:szCs w:val="20"/>
          <w:lang w:val="fi-FI"/>
        </w:rPr>
      </w:pPr>
      <w:r w:rsidRPr="00E13326">
        <w:rPr>
          <w:rFonts w:ascii="Verdana" w:hAnsi="Verdana"/>
          <w:sz w:val="20"/>
          <w:szCs w:val="20"/>
          <w:lang w:val="fi-FI"/>
        </w:rPr>
        <w:t>.................................................................................................................</w:t>
      </w:r>
    </w:p>
    <w:p w14:paraId="6ABE3A70" w14:textId="77777777" w:rsidR="00E15DF7" w:rsidRPr="00E13326" w:rsidRDefault="00E15DF7" w:rsidP="00E15DF7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20"/>
          <w:szCs w:val="20"/>
          <w:lang w:val="fi-FI"/>
        </w:rPr>
      </w:pPr>
      <w:r w:rsidRPr="00E13326">
        <w:rPr>
          <w:rFonts w:ascii="Verdana" w:hAnsi="Verdana"/>
          <w:sz w:val="20"/>
          <w:szCs w:val="20"/>
          <w:lang w:val="fi-FI"/>
        </w:rPr>
        <w:t>.................................................................................................................</w:t>
      </w:r>
    </w:p>
    <w:p w14:paraId="1ED4B906" w14:textId="4F13E081" w:rsidR="00E15DF7" w:rsidRPr="00EE7974" w:rsidRDefault="00E15DF7" w:rsidP="00E15DF7">
      <w:pPr>
        <w:spacing w:after="0" w:line="276" w:lineRule="auto"/>
        <w:ind w:left="284" w:hanging="284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b/>
          <w:sz w:val="20"/>
          <w:szCs w:val="20"/>
          <w:u w:color="000000"/>
          <w:lang w:eastAsia="pl-PL"/>
        </w:rPr>
        <w:t xml:space="preserve">§ </w:t>
      </w:r>
      <w:r w:rsidR="000105F7">
        <w:rPr>
          <w:rFonts w:ascii="Verdana" w:eastAsia="Times New Roman" w:hAnsi="Verdana" w:cs="Times New Roman"/>
          <w:b/>
          <w:sz w:val="20"/>
          <w:szCs w:val="20"/>
          <w:u w:color="000000"/>
          <w:lang w:eastAsia="pl-PL"/>
        </w:rPr>
        <w:t>4</w:t>
      </w:r>
      <w:r w:rsidRPr="00EE7974">
        <w:rPr>
          <w:rFonts w:ascii="Verdana" w:eastAsia="Times New Roman" w:hAnsi="Verdana" w:cs="Times New Roman"/>
          <w:b/>
          <w:sz w:val="20"/>
          <w:szCs w:val="20"/>
          <w:u w:color="000000"/>
          <w:lang w:eastAsia="pl-PL"/>
        </w:rPr>
        <w:t>.</w:t>
      </w:r>
    </w:p>
    <w:p w14:paraId="61CAE8F4" w14:textId="77777777" w:rsidR="00E15DF7" w:rsidRDefault="00E15DF7" w:rsidP="00E15DF7">
      <w:pPr>
        <w:spacing w:after="0" w:line="276" w:lineRule="auto"/>
        <w:ind w:left="284" w:hanging="284"/>
        <w:contextualSpacing/>
        <w:jc w:val="center"/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  <w:t>Zapewnienie bezpieczeństwa danych osobowych</w:t>
      </w:r>
    </w:p>
    <w:p w14:paraId="4057C74F" w14:textId="77777777" w:rsidR="00E15DF7" w:rsidRPr="00EE7974" w:rsidRDefault="00E15DF7" w:rsidP="00E15DF7">
      <w:pPr>
        <w:spacing w:after="0" w:line="276" w:lineRule="auto"/>
        <w:ind w:left="284" w:hanging="284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u w:color="000000"/>
          <w:lang w:eastAsia="pl-PL"/>
        </w:rPr>
      </w:pPr>
    </w:p>
    <w:p w14:paraId="02860668" w14:textId="77777777" w:rsidR="00E15DF7" w:rsidRPr="00EE7974" w:rsidRDefault="00E15DF7" w:rsidP="00E15DF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Uzyskane dane osobowe zostaną użyte i wykorzystane wyłącznie w celu, w jakim zostały przekazane lub udostępnione.</w:t>
      </w:r>
    </w:p>
    <w:p w14:paraId="6AB07C0D" w14:textId="14E3AFC4" w:rsidR="00E15DF7" w:rsidRPr="00EE7974" w:rsidRDefault="00E15DF7" w:rsidP="00E15DF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>P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osiadane dane osobowe nie zostaną przekazane ani ujawnione żadnej osobie trzeciej - bezpośrednio ani pośrednio (z zastrzeżeniem wyjątków przewidzianych </w:t>
      </w:r>
      <w:r w:rsidR="00C078CA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w §2 punkt 1,3,5 niniejszego porozumienia</w:t>
      </w:r>
      <w:r w:rsidR="00206E9D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- bez uprzedniej zgody drugiej Strony, wyrażonej w</w:t>
      </w:r>
      <w:r w:rsidR="000105F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 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formie pisemnej</w:t>
      </w:r>
      <w:r w:rsidR="00E43CE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)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.</w:t>
      </w:r>
    </w:p>
    <w:p w14:paraId="0F93E861" w14:textId="2D4F094D" w:rsidR="00E15DF7" w:rsidRPr="00EE7974" w:rsidRDefault="00E43CE7" w:rsidP="00E15DF7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Współadministratorzy </w:t>
      </w:r>
      <w:r w:rsidR="00E15DF7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zobowiązani są wdrożyć dokumentację i procesy zapewniające sposób ochrony danych osobowych określony w RODO, w szczególności:</w:t>
      </w:r>
    </w:p>
    <w:p w14:paraId="384679B3" w14:textId="77777777" w:rsidR="00E15DF7" w:rsidRPr="00EE7974" w:rsidRDefault="00E15DF7" w:rsidP="00E15DF7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własną dokumentację ochrony danych osobowych, uwzględniając charakter, zakres, kontekst i cele przetwarzania danych osobowych oraz ryzyko naruszenia praw lub wolności osób fizycznych;</w:t>
      </w:r>
    </w:p>
    <w:p w14:paraId="02B7A52B" w14:textId="4B90CDA9" w:rsidR="00E15DF7" w:rsidRPr="00EE7974" w:rsidRDefault="00E15DF7" w:rsidP="00E15DF7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procedurę zapewniania osobom, których dane osobowe dotyczą, prawa dostępu do danych i ich sprostowania, ograniczenia przetwarzania w sytuacjach wskazanych w</w:t>
      </w:r>
      <w:r w:rsidR="000105F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 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RODO</w:t>
      </w:r>
      <w:r w:rsidR="00E43CE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,</w:t>
      </w:r>
      <w:r w:rsidR="00E43CE7" w:rsidRPr="00E43CE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E43CE7" w:rsidRPr="00424B70">
        <w:rPr>
          <w:rFonts w:ascii="Verdana" w:eastAsia="Times New Roman" w:hAnsi="Verdana" w:cs="Arial"/>
          <w:sz w:val="20"/>
          <w:szCs w:val="20"/>
          <w:lang w:eastAsia="pl-PL"/>
        </w:rPr>
        <w:t>praw</w:t>
      </w:r>
      <w:r w:rsidR="00E43CE7"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="00E43CE7" w:rsidRPr="00424B70">
        <w:rPr>
          <w:rFonts w:ascii="Verdana" w:eastAsia="Times New Roman" w:hAnsi="Verdana" w:cs="Arial"/>
          <w:sz w:val="20"/>
          <w:szCs w:val="20"/>
          <w:lang w:eastAsia="pl-PL"/>
        </w:rPr>
        <w:t xml:space="preserve"> do wniesienia sprzeciwu wobec przetwarzania danych</w:t>
      </w:r>
      <w:r w:rsidR="00E43CE7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E43CE7" w:rsidRPr="00E43CE7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E43CE7" w:rsidRPr="00424B70">
        <w:rPr>
          <w:rFonts w:ascii="Verdana" w:eastAsia="Times New Roman" w:hAnsi="Verdana" w:cs="Arial"/>
          <w:sz w:val="20"/>
          <w:szCs w:val="20"/>
          <w:lang w:eastAsia="pl-PL"/>
        </w:rPr>
        <w:t>praw</w:t>
      </w:r>
      <w:r w:rsidR="00E43CE7">
        <w:rPr>
          <w:rFonts w:ascii="Verdana" w:eastAsia="Times New Roman" w:hAnsi="Verdana" w:cs="Arial"/>
          <w:sz w:val="20"/>
          <w:szCs w:val="20"/>
          <w:lang w:eastAsia="pl-PL"/>
        </w:rPr>
        <w:t>o</w:t>
      </w:r>
      <w:r w:rsidR="00E43CE7" w:rsidRPr="00424B70">
        <w:rPr>
          <w:rFonts w:ascii="Verdana" w:eastAsia="Times New Roman" w:hAnsi="Verdana" w:cs="Arial"/>
          <w:sz w:val="20"/>
          <w:szCs w:val="20"/>
          <w:lang w:eastAsia="pl-PL"/>
        </w:rPr>
        <w:t xml:space="preserve"> do wniesienia skargi do organu nadzorczego 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i usuwania danych nadmiarowych</w:t>
      </w:r>
    </w:p>
    <w:p w14:paraId="258C99B9" w14:textId="77777777" w:rsidR="00ED7E7F" w:rsidRPr="00ED7E7F" w:rsidRDefault="00E15DF7" w:rsidP="00E15DF7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procedurę obsługi naruszeń ochrony danych osobowych.</w:t>
      </w:r>
    </w:p>
    <w:p w14:paraId="193FBD5F" w14:textId="77777777" w:rsidR="00E15DF7" w:rsidRPr="00EE7974" w:rsidRDefault="00E15DF7" w:rsidP="00206E9D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</w:p>
    <w:p w14:paraId="3D50B4DC" w14:textId="235076E8" w:rsidR="00E15DF7" w:rsidRPr="00EE7974" w:rsidRDefault="00E15DF7" w:rsidP="00E15DF7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974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 xml:space="preserve">§ </w:t>
      </w:r>
      <w:r w:rsidR="000105F7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5</w:t>
      </w:r>
      <w:r w:rsidRPr="00EE7974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.</w:t>
      </w:r>
    </w:p>
    <w:p w14:paraId="5C374379" w14:textId="77777777" w:rsidR="00E15DF7" w:rsidRDefault="00E15DF7" w:rsidP="00E15DF7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  <w:t>Powierzenie przetwarzania danych osobowych</w:t>
      </w:r>
    </w:p>
    <w:p w14:paraId="4F2453D8" w14:textId="77777777" w:rsidR="00E15DF7" w:rsidRPr="00EE7974" w:rsidRDefault="00E15DF7" w:rsidP="00E15DF7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3FB16BF9" w14:textId="5504B6EE" w:rsidR="00E15DF7" w:rsidRPr="00EE7974" w:rsidRDefault="00E15DF7" w:rsidP="00E15DF7">
      <w:pPr>
        <w:spacing w:after="0" w:line="276" w:lineRule="auto"/>
        <w:ind w:left="426" w:hanging="284"/>
        <w:contextualSpacing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1.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ab/>
      </w:r>
      <w:r w:rsidR="00251BD9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Strony </w:t>
      </w:r>
      <w:r w:rsidR="00251BD9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mogą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zlecać podmiotom przetwarzającym realizację określonych czynności w</w:t>
      </w:r>
      <w:r w:rsidR="000105F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 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zakresie przetwarzania danych osobowych. Podmioty przetwarzające mogą przetwarzać dane osobowe wyłącznie w celu realizacji czynności, w odniesieniu, do których dane osobowe zostały przekazane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. </w:t>
      </w:r>
      <w:r w:rsidR="00251BD9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Strony </w:t>
      </w:r>
      <w:r w:rsidR="00251BD9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nie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mogą przetwarzać </w:t>
      </w:r>
      <w:r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zebranych 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danych osobowych w żadnych innych celach. </w:t>
      </w:r>
    </w:p>
    <w:p w14:paraId="1487F585" w14:textId="4FC5B222" w:rsidR="000105F7" w:rsidRDefault="00E15DF7" w:rsidP="00E15DF7">
      <w:pPr>
        <w:spacing w:after="0" w:line="276" w:lineRule="auto"/>
        <w:ind w:left="426" w:hanging="284"/>
        <w:contextualSpacing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2.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ab/>
        <w:t xml:space="preserve">W przypadku niewykonania przez podmiot przetwarzający ciążących na nim obowiązków w zakresie ochrony danych osobowych, </w:t>
      </w:r>
      <w:r w:rsidR="00251BD9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Strona,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któr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a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powierzył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a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lastRenderedPageBreak/>
        <w:t>podmiotowi przetwarzającemu przetwarzanie danych osobowych - zgodnie z</w:t>
      </w:r>
      <w:r w:rsidR="000105F7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 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postanowieniami dotyczącymi odpowiedzialności w Porozumieniu - ponosi pełną odpowiedzialność wobec </w:t>
      </w:r>
      <w:r w:rsidR="00251BD9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drugieg</w:t>
      </w:r>
      <w:r w:rsidR="00251BD9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o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</w:t>
      </w:r>
      <w:r w:rsidR="00251BD9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Współadministratora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za wykonanie zobowiązań ciążących na podmiocie przetwarzającym. </w:t>
      </w:r>
    </w:p>
    <w:p w14:paraId="3D4B436B" w14:textId="77777777" w:rsidR="000105F7" w:rsidRDefault="000105F7" w:rsidP="000105F7">
      <w:pPr>
        <w:jc w:val="center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</w:p>
    <w:p w14:paraId="1697C26A" w14:textId="322EC738" w:rsidR="00E15DF7" w:rsidRPr="000105F7" w:rsidRDefault="00E15DF7" w:rsidP="000105F7">
      <w:pPr>
        <w:jc w:val="center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b/>
          <w:sz w:val="20"/>
          <w:szCs w:val="20"/>
          <w:u w:color="000000"/>
          <w:lang w:eastAsia="pl-PL"/>
        </w:rPr>
        <w:t>§</w:t>
      </w:r>
      <w:r w:rsidR="000105F7">
        <w:rPr>
          <w:rFonts w:ascii="Verdana" w:eastAsia="Times New Roman" w:hAnsi="Verdana" w:cs="Times New Roman"/>
          <w:b/>
          <w:sz w:val="20"/>
          <w:szCs w:val="20"/>
          <w:u w:color="000000"/>
          <w:lang w:eastAsia="pl-PL"/>
        </w:rPr>
        <w:t>6</w:t>
      </w:r>
      <w:r w:rsidRPr="00EE7974">
        <w:rPr>
          <w:rFonts w:ascii="Verdana" w:eastAsia="Times New Roman" w:hAnsi="Verdana" w:cs="Times New Roman"/>
          <w:b/>
          <w:sz w:val="20"/>
          <w:szCs w:val="20"/>
          <w:u w:color="000000"/>
          <w:lang w:eastAsia="pl-PL"/>
        </w:rPr>
        <w:t>.</w:t>
      </w:r>
    </w:p>
    <w:p w14:paraId="570A148E" w14:textId="1F1A9AEB" w:rsidR="00E15DF7" w:rsidRDefault="00E15DF7" w:rsidP="00206E9D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  <w:t>Odpowiedzialność</w:t>
      </w:r>
    </w:p>
    <w:p w14:paraId="5AB5F86B" w14:textId="77777777" w:rsidR="00206E9D" w:rsidRPr="00342147" w:rsidRDefault="00206E9D" w:rsidP="00206E9D">
      <w:pPr>
        <w:shd w:val="clear" w:color="auto" w:fill="FFFFFF"/>
        <w:autoSpaceDE w:val="0"/>
        <w:autoSpaceDN w:val="0"/>
        <w:adjustRightInd w:val="0"/>
        <w:spacing w:before="120" w:after="0" w:line="276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</w:pPr>
    </w:p>
    <w:p w14:paraId="38C36055" w14:textId="4676AB11" w:rsidR="00E15DF7" w:rsidRPr="00EE7974" w:rsidRDefault="00E15DF7" w:rsidP="00E15DF7">
      <w:pPr>
        <w:spacing w:after="0" w:line="276" w:lineRule="auto"/>
        <w:ind w:left="426" w:hanging="284"/>
        <w:contextualSpacing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1.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ab/>
        <w:t>Każd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a </w:t>
      </w:r>
      <w:r w:rsidR="00251BD9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ze </w:t>
      </w:r>
      <w:r w:rsidR="00251BD9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Stron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odpowiada za działania i zaniechania osób, przy pomocy których będzie przetwarzał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a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powierzone dane osobowe (w tym podmiotów przetwarzających), jak za działania lub zaniechania własne.</w:t>
      </w:r>
    </w:p>
    <w:p w14:paraId="3A536110" w14:textId="19F61103" w:rsidR="00E15DF7" w:rsidRPr="00EE7974" w:rsidRDefault="00E15DF7" w:rsidP="00E15DF7">
      <w:pPr>
        <w:spacing w:after="0" w:line="276" w:lineRule="auto"/>
        <w:ind w:left="426" w:hanging="284"/>
        <w:contextualSpacing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2.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ab/>
        <w:t>Każd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a ze Stron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odpowiada za szkody spowodowane swoim działaniem w związku z niedopełnieniem obowiązków, które RODO nakłada bezpośrednio na Administratora. </w:t>
      </w:r>
    </w:p>
    <w:p w14:paraId="2BBF87E4" w14:textId="11265606" w:rsidR="00E15DF7" w:rsidRPr="00EE7974" w:rsidRDefault="00E15DF7" w:rsidP="00AD6786">
      <w:pPr>
        <w:spacing w:after="0" w:line="276" w:lineRule="auto"/>
        <w:ind w:left="426" w:hanging="284"/>
        <w:contextualSpacing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3.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ab/>
      </w:r>
      <w:r w:rsidR="000E00CE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Każd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a ze Stron</w:t>
      </w:r>
      <w:r w:rsidR="000E00CE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odpowiada za szkody spowodowane niezastosowaniem właściwych środków bezpieczeństwa. </w:t>
      </w:r>
    </w:p>
    <w:p w14:paraId="6DCD10F0" w14:textId="036564B8" w:rsidR="00E15DF7" w:rsidRPr="00EE7974" w:rsidRDefault="00E15DF7" w:rsidP="00AD6786">
      <w:pPr>
        <w:spacing w:after="0" w:line="276" w:lineRule="auto"/>
        <w:ind w:left="426" w:hanging="284"/>
        <w:contextualSpacing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4.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ab/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Strona 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dopuszczając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a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się naruszenia przepisów RODO lub innych przepisów prawa powszechnie obowiązującego jest zobowiązan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a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, w ramach swojej odpowiedzialności za przetwarzanie danych osobowych, do współpracy z drug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ą Stroną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w razie postępowania przed organem nadzorczym lub sporu sądowego z podmiotem danych osobowych.</w:t>
      </w:r>
    </w:p>
    <w:p w14:paraId="6F0FC298" w14:textId="696F3504" w:rsidR="00E15DF7" w:rsidRPr="007B118A" w:rsidRDefault="00E15DF7" w:rsidP="00AD6786">
      <w:pPr>
        <w:spacing w:after="0" w:line="276" w:lineRule="auto"/>
        <w:ind w:left="426" w:hanging="284"/>
        <w:contextualSpacing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5.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ab/>
        <w:t xml:space="preserve">W przypadku, gdy podmiot przetwarzający nie wywiąże się ze spoczywających na nim obowiązków ochrony danych osobowych, pełna odpowiedzialność za wypełnienie obowiązków przez podmiot przetwarzający spoczywa na 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Stronie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, któr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a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powierzył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a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mu przetwarzanie. </w:t>
      </w:r>
    </w:p>
    <w:p w14:paraId="4AA9215A" w14:textId="7FF57524" w:rsidR="00E15DF7" w:rsidRPr="00EE7974" w:rsidRDefault="00E15DF7" w:rsidP="00AD6786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974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 xml:space="preserve">§ </w:t>
      </w:r>
      <w:r w:rsidR="000105F7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7</w:t>
      </w:r>
      <w:r w:rsidRPr="00EE7974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.</w:t>
      </w:r>
    </w:p>
    <w:p w14:paraId="55715555" w14:textId="77777777" w:rsidR="00E15DF7" w:rsidRDefault="00E15DF7" w:rsidP="00AD6786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  <w:t>Wypowiedzenie</w:t>
      </w:r>
    </w:p>
    <w:p w14:paraId="77E37D56" w14:textId="77777777" w:rsidR="00E15DF7" w:rsidRPr="00EE7974" w:rsidRDefault="00E15DF7" w:rsidP="00AD678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</w:p>
    <w:p w14:paraId="6D4C35D0" w14:textId="45F8E939" w:rsidR="00E15DF7" w:rsidRPr="00EE7974" w:rsidRDefault="00E15DF7" w:rsidP="00AD6786">
      <w:pPr>
        <w:spacing w:after="0" w:line="276" w:lineRule="auto"/>
        <w:ind w:left="426" w:hanging="284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 xml:space="preserve">1. </w:t>
      </w: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ab/>
        <w:t>Porozumienie zostaje zawarta na czas obowiązywania Porozumienia podstawowego. W</w:t>
      </w:r>
      <w:r w:rsidR="000105F7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> </w:t>
      </w: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 xml:space="preserve">razie 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wątpliwości</w:t>
      </w: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 xml:space="preserve"> </w:t>
      </w:r>
      <w:r w:rsidR="00251BD9"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>Porozumienie wygasa</w:t>
      </w: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 xml:space="preserve"> 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najpóźniej</w:t>
      </w: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 xml:space="preserve"> z momentem zakończenia obowiązywania Porozumienia podstawowego.</w:t>
      </w:r>
    </w:p>
    <w:p w14:paraId="789C7659" w14:textId="76793A78" w:rsidR="00E15DF7" w:rsidRPr="00EE7974" w:rsidRDefault="00E15DF7" w:rsidP="00AD6786">
      <w:pPr>
        <w:spacing w:after="0" w:line="276" w:lineRule="auto"/>
        <w:ind w:left="426" w:hanging="284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>3.</w:t>
      </w: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ab/>
        <w:t xml:space="preserve">Strony uzgadniają, że w przypadku rozwiązania niniejszego Porozumienia, Strona rozwiązująca będzie uprawniona do rozwiązania Porozumienia podstawowego ze skutkiem 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natychmiastowym</w:t>
      </w: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>, jeżeli dla jej wykonania niezbędne jest przetwarzanie danych osobowych.</w:t>
      </w:r>
    </w:p>
    <w:p w14:paraId="25753E6D" w14:textId="77777777" w:rsidR="00E15DF7" w:rsidRPr="00EE7974" w:rsidRDefault="00E15DF7" w:rsidP="00AD6786">
      <w:pPr>
        <w:spacing w:after="0" w:line="276" w:lineRule="auto"/>
        <w:ind w:left="426" w:hanging="284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</w:pPr>
    </w:p>
    <w:p w14:paraId="1DE8AC73" w14:textId="2673A32E" w:rsidR="00E15DF7" w:rsidRPr="00EE7974" w:rsidRDefault="00E15DF7" w:rsidP="00AD6786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974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 xml:space="preserve">§ </w:t>
      </w:r>
      <w:r w:rsidR="000105F7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8</w:t>
      </w:r>
      <w:r w:rsidRPr="00EE7974"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  <w:t>.</w:t>
      </w:r>
    </w:p>
    <w:p w14:paraId="022C6AE2" w14:textId="77777777" w:rsidR="00E15DF7" w:rsidRPr="00EE7974" w:rsidRDefault="00E15DF7" w:rsidP="00AD6786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l-PL"/>
        </w:rPr>
      </w:pPr>
      <w:r w:rsidRPr="00EE7974">
        <w:rPr>
          <w:rFonts w:ascii="Verdana" w:eastAsia="Times New Roman" w:hAnsi="Verdana" w:cs="Arial"/>
          <w:b/>
          <w:bCs/>
          <w:color w:val="000000"/>
          <w:sz w:val="20"/>
          <w:szCs w:val="20"/>
          <w:u w:color="000000"/>
          <w:lang w:eastAsia="pl-PL"/>
        </w:rPr>
        <w:t>Postanowienia końcowe</w:t>
      </w:r>
    </w:p>
    <w:p w14:paraId="7D0D0EEE" w14:textId="77777777" w:rsidR="00E15DF7" w:rsidRPr="00EE7974" w:rsidRDefault="00E15DF7" w:rsidP="00AD6786">
      <w:pPr>
        <w:keepNext/>
        <w:spacing w:after="0" w:line="276" w:lineRule="auto"/>
        <w:ind w:left="357" w:hanging="360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</w:pPr>
    </w:p>
    <w:p w14:paraId="7902AE74" w14:textId="7FB2EBA0" w:rsidR="00E15DF7" w:rsidRPr="00EE7974" w:rsidRDefault="00E15DF7" w:rsidP="00AD6786">
      <w:pPr>
        <w:spacing w:after="0" w:line="276" w:lineRule="auto"/>
        <w:ind w:left="426" w:hanging="284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>1.</w:t>
      </w: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ab/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Niniejsz</w:t>
      </w:r>
      <w:r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e Porozumienie 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stanowi regulację pomiędzy</w:t>
      </w:r>
      <w:r w:rsidR="000E00CE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Stronami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, o której mowa w art. 26 ust. 1 RODO.</w:t>
      </w:r>
    </w:p>
    <w:p w14:paraId="76EBA1EE" w14:textId="1B4F5024" w:rsidR="00E15DF7" w:rsidRPr="00EE7974" w:rsidRDefault="00E15DF7" w:rsidP="00AD6786">
      <w:pPr>
        <w:spacing w:after="0" w:line="276" w:lineRule="auto"/>
        <w:ind w:left="426" w:hanging="284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>2.</w:t>
      </w: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ab/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Wszelkie zmiany niniejsze</w:t>
      </w:r>
      <w:r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go </w:t>
      </w:r>
      <w:r w:rsidR="00251BD9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Porozumienia </w:t>
      </w:r>
      <w:r w:rsidR="00251BD9"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wymagają</w:t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 xml:space="preserve"> formy pisemnej pod rygorem nieważności.</w:t>
      </w:r>
    </w:p>
    <w:p w14:paraId="48B02929" w14:textId="77777777" w:rsidR="00E15DF7" w:rsidRPr="00EE7974" w:rsidRDefault="00E15DF7" w:rsidP="00AD6786">
      <w:pPr>
        <w:spacing w:after="240" w:line="276" w:lineRule="auto"/>
        <w:ind w:left="426" w:hanging="284"/>
        <w:contextualSpacing/>
        <w:jc w:val="both"/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</w:pP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>3.</w:t>
      </w:r>
      <w:r w:rsidRPr="00EE7974">
        <w:rPr>
          <w:rFonts w:ascii="Verdana" w:eastAsia="Times New Roman" w:hAnsi="Verdana" w:cs="Times New Roman"/>
          <w:bCs/>
          <w:sz w:val="20"/>
          <w:szCs w:val="20"/>
          <w:u w:color="000000"/>
          <w:lang w:eastAsia="pl-PL"/>
        </w:rPr>
        <w:tab/>
      </w:r>
      <w:r w:rsidRPr="00EE7974">
        <w:rPr>
          <w:rFonts w:ascii="Verdana" w:eastAsia="Times New Roman" w:hAnsi="Verdana" w:cs="Times New Roman"/>
          <w:sz w:val="20"/>
          <w:szCs w:val="20"/>
          <w:u w:color="000000"/>
          <w:lang w:eastAsia="pl-PL"/>
        </w:rPr>
        <w:t>Umowa została sporządzona w dwóch jednobrzmiących egzemplarzach, po jednym dla każdej ze Stron.</w:t>
      </w:r>
    </w:p>
    <w:tbl>
      <w:tblPr>
        <w:tblpPr w:leftFromText="141" w:rightFromText="141" w:vertAnchor="text" w:horzAnchor="margin" w:tblpY="848"/>
        <w:tblW w:w="10519" w:type="dxa"/>
        <w:tblLayout w:type="fixed"/>
        <w:tblLook w:val="01E0" w:firstRow="1" w:lastRow="1" w:firstColumn="1" w:lastColumn="1" w:noHBand="0" w:noVBand="0"/>
      </w:tblPr>
      <w:tblGrid>
        <w:gridCol w:w="3686"/>
        <w:gridCol w:w="6833"/>
      </w:tblGrid>
      <w:tr w:rsidR="00E43CE7" w:rsidRPr="00F557D1" w14:paraId="0D2B53C5" w14:textId="77777777" w:rsidTr="008C5BFC">
        <w:trPr>
          <w:trHeight w:val="2188"/>
        </w:trPr>
        <w:tc>
          <w:tcPr>
            <w:tcW w:w="3686" w:type="dxa"/>
          </w:tcPr>
          <w:p w14:paraId="36364512" w14:textId="77777777" w:rsidR="00E43CE7" w:rsidRPr="00F557D1" w:rsidRDefault="00E43CE7" w:rsidP="00266023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F557D1">
              <w:rPr>
                <w:rFonts w:ascii="Verdana" w:eastAsia="Calibri" w:hAnsi="Verdana"/>
                <w:b/>
                <w:bCs/>
                <w:sz w:val="20"/>
                <w:szCs w:val="20"/>
              </w:rPr>
              <w:lastRenderedPageBreak/>
              <w:t>W imieniu</w:t>
            </w:r>
          </w:p>
          <w:p w14:paraId="5B048194" w14:textId="77777777" w:rsidR="00E43CE7" w:rsidRPr="00F557D1" w:rsidRDefault="00E43CE7" w:rsidP="00266023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F557D1">
              <w:rPr>
                <w:rFonts w:ascii="Verdana" w:eastAsia="Calibri" w:hAnsi="Verdana"/>
                <w:b/>
                <w:bCs/>
                <w:sz w:val="20"/>
                <w:szCs w:val="20"/>
              </w:rPr>
              <w:t>Przedszkola/Szkoły</w:t>
            </w:r>
          </w:p>
          <w:p w14:paraId="3392DB45" w14:textId="77777777" w:rsidR="00E43CE7" w:rsidRPr="00F557D1" w:rsidRDefault="00E43CE7" w:rsidP="00787A72">
            <w:pPr>
              <w:spacing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23F2B3FE" w14:textId="77777777" w:rsidR="00E43CE7" w:rsidRPr="00F557D1" w:rsidRDefault="00E43CE7" w:rsidP="00266023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30EFED84" w14:textId="167982CD" w:rsidR="00E43CE7" w:rsidRPr="00F557D1" w:rsidRDefault="00E43CE7" w:rsidP="00266023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F557D1">
              <w:rPr>
                <w:rFonts w:ascii="Verdana" w:eastAsia="Calibri" w:hAnsi="Verdana"/>
                <w:b/>
                <w:bCs/>
                <w:sz w:val="20"/>
                <w:szCs w:val="20"/>
              </w:rPr>
              <w:t>…………………………………</w:t>
            </w:r>
          </w:p>
          <w:p w14:paraId="7F77BD69" w14:textId="77777777" w:rsidR="00E43CE7" w:rsidRPr="00F557D1" w:rsidRDefault="00E43CE7" w:rsidP="00266023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  <w:tc>
          <w:tcPr>
            <w:tcW w:w="6833" w:type="dxa"/>
          </w:tcPr>
          <w:p w14:paraId="2FAA6AE5" w14:textId="77777777" w:rsidR="00E43CE7" w:rsidRPr="00F557D1" w:rsidRDefault="00E43CE7" w:rsidP="00266023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F557D1">
              <w:rPr>
                <w:rFonts w:ascii="Verdana" w:eastAsia="Calibri" w:hAnsi="Verdana"/>
                <w:b/>
                <w:bCs/>
                <w:sz w:val="20"/>
                <w:szCs w:val="20"/>
              </w:rPr>
              <w:t>W imieniu</w:t>
            </w:r>
          </w:p>
          <w:p w14:paraId="36A26CDE" w14:textId="12776175" w:rsidR="00E43CE7" w:rsidRDefault="00E43CE7" w:rsidP="00787A72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F557D1">
              <w:rPr>
                <w:rFonts w:ascii="Verdana" w:eastAsia="Calibri" w:hAnsi="Verdana"/>
                <w:b/>
                <w:bCs/>
                <w:sz w:val="20"/>
                <w:szCs w:val="20"/>
              </w:rPr>
              <w:t>Koordynatora Projektu</w:t>
            </w:r>
          </w:p>
          <w:p w14:paraId="08E280D0" w14:textId="77777777" w:rsidR="00787A72" w:rsidRPr="00F557D1" w:rsidRDefault="00787A72" w:rsidP="00787A72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103752FF" w14:textId="77777777" w:rsidR="00E43CE7" w:rsidRPr="00F557D1" w:rsidRDefault="00E43CE7" w:rsidP="00266023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  <w:p w14:paraId="3577CC04" w14:textId="77777777" w:rsidR="00E43CE7" w:rsidRPr="00F557D1" w:rsidRDefault="00E43CE7" w:rsidP="00266023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F557D1">
              <w:rPr>
                <w:rFonts w:ascii="Verdana" w:eastAsia="Calibri" w:hAnsi="Verdana"/>
                <w:b/>
                <w:bCs/>
                <w:sz w:val="20"/>
                <w:szCs w:val="20"/>
              </w:rPr>
              <w:t>………………………………………</w:t>
            </w:r>
          </w:p>
          <w:p w14:paraId="4FDA84F4" w14:textId="77777777" w:rsidR="00E43CE7" w:rsidRPr="00F557D1" w:rsidRDefault="00E43CE7" w:rsidP="00266023">
            <w:pPr>
              <w:spacing w:line="276" w:lineRule="auto"/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</w:p>
        </w:tc>
      </w:tr>
    </w:tbl>
    <w:p w14:paraId="523958D9" w14:textId="77777777" w:rsidR="00E43CE7" w:rsidRPr="00AB0445" w:rsidRDefault="00E43CE7" w:rsidP="00E43CE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D126414" w14:textId="77777777" w:rsidR="00E43CE7" w:rsidRPr="005B077B" w:rsidRDefault="00E43CE7" w:rsidP="00E43CE7">
      <w:pPr>
        <w:rPr>
          <w:rFonts w:ascii="Verdana" w:hAnsi="Verdana"/>
          <w:i/>
          <w:sz w:val="24"/>
          <w:szCs w:val="24"/>
        </w:rPr>
      </w:pPr>
    </w:p>
    <w:p w14:paraId="405ED606" w14:textId="79180054" w:rsidR="00F557D1" w:rsidRPr="00787A72" w:rsidRDefault="00F557D1" w:rsidP="00787A72">
      <w:pPr>
        <w:rPr>
          <w:rFonts w:ascii="Verdana" w:eastAsia="Calibri" w:hAnsi="Verdana"/>
          <w:sz w:val="20"/>
          <w:szCs w:val="20"/>
        </w:rPr>
      </w:pPr>
    </w:p>
    <w:sectPr w:rsidR="00F557D1" w:rsidRPr="00787A7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61B0" w14:textId="77777777" w:rsidR="002B670D" w:rsidRDefault="002B670D" w:rsidP="00E4036A">
      <w:pPr>
        <w:spacing w:after="0" w:line="240" w:lineRule="auto"/>
      </w:pPr>
      <w:r>
        <w:separator/>
      </w:r>
    </w:p>
  </w:endnote>
  <w:endnote w:type="continuationSeparator" w:id="0">
    <w:p w14:paraId="3D6F43C7" w14:textId="77777777" w:rsidR="002B670D" w:rsidRDefault="002B670D" w:rsidP="00E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BD95" w14:textId="77777777" w:rsidR="002B670D" w:rsidRDefault="002B670D" w:rsidP="00E4036A">
      <w:pPr>
        <w:spacing w:after="0" w:line="240" w:lineRule="auto"/>
      </w:pPr>
      <w:r>
        <w:separator/>
      </w:r>
    </w:p>
  </w:footnote>
  <w:footnote w:type="continuationSeparator" w:id="0">
    <w:p w14:paraId="434A406F" w14:textId="77777777" w:rsidR="002B670D" w:rsidRDefault="002B670D" w:rsidP="00E4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8184" w14:textId="1090C4AA" w:rsidR="00E4036A" w:rsidRDefault="002B670D" w:rsidP="00B10910">
    <w:pPr>
      <w:pStyle w:val="Nagwek"/>
      <w:tabs>
        <w:tab w:val="left" w:pos="390"/>
      </w:tabs>
      <w:jc w:val="right"/>
    </w:pPr>
    <w:r>
      <w:rPr>
        <w:noProof/>
      </w:rPr>
      <w:object w:dxaOrig="1440" w:dyaOrig="1440" w14:anchorId="71AEB5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98.25pt;margin-top:-1.75pt;width:306.2pt;height:63.8pt;z-index:251661312;mso-position-horizontal-relative:text;mso-position-vertical-relative:text">
          <v:imagedata r:id="rId1" o:title=""/>
          <w10:wrap type="square"/>
        </v:shape>
        <o:OLEObject Type="Embed" ProgID="CorelDraw.Graphic.15" ShapeID="_x0000_s1026" DrawAspect="Content" ObjectID="_1706694611" r:id="rId2"/>
      </w:object>
    </w:r>
    <w:r>
      <w:rPr>
        <w:noProof/>
      </w:rPr>
      <w:object w:dxaOrig="1440" w:dyaOrig="1440" w14:anchorId="01FC1A38">
        <v:shape id="_x0000_s1027" type="#_x0000_t75" style="position:absolute;left:0;text-align:left;margin-left:-50.55pt;margin-top:-1.7pt;width:214.85pt;height:63.75pt;z-index:251663360;mso-position-horizontal-relative:text;mso-position-vertical-relative:text">
          <v:imagedata r:id="rId3" o:title=""/>
          <w10:wrap type="square"/>
        </v:shape>
        <o:OLEObject Type="Embed" ProgID="CorelDraw.Graphic.15" ShapeID="_x0000_s1027" DrawAspect="Content" ObjectID="_1706694612" r:id="rId4"/>
      </w:object>
    </w:r>
    <w:r w:rsidR="00B10910">
      <w:tab/>
    </w:r>
    <w:r w:rsidR="00B10910">
      <w:tab/>
      <w:t xml:space="preserve">       </w:t>
    </w:r>
  </w:p>
  <w:p w14:paraId="1D94CA30" w14:textId="1B39CCF4" w:rsidR="003A529A" w:rsidRPr="008A3DE4" w:rsidRDefault="003A529A" w:rsidP="003A529A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86690" wp14:editId="332EB55C">
              <wp:simplePos x="0" y="0"/>
              <wp:positionH relativeFrom="column">
                <wp:posOffset>-490221</wp:posOffset>
              </wp:positionH>
              <wp:positionV relativeFrom="paragraph">
                <wp:posOffset>111125</wp:posOffset>
              </wp:positionV>
              <wp:extent cx="65627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3B0A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8.75pt" to="47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Lu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0034"/>
    <w:multiLevelType w:val="hybridMultilevel"/>
    <w:tmpl w:val="E618A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2D75"/>
    <w:multiLevelType w:val="hybridMultilevel"/>
    <w:tmpl w:val="440AB7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B6867"/>
    <w:multiLevelType w:val="multilevel"/>
    <w:tmpl w:val="0C58C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B7186C"/>
    <w:multiLevelType w:val="hybridMultilevel"/>
    <w:tmpl w:val="3A46FE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908A5"/>
    <w:multiLevelType w:val="hybridMultilevel"/>
    <w:tmpl w:val="E6468EDE"/>
    <w:lvl w:ilvl="0" w:tplc="2F368CF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54C43"/>
    <w:multiLevelType w:val="hybridMultilevel"/>
    <w:tmpl w:val="95D8EC08"/>
    <w:lvl w:ilvl="0" w:tplc="6C0C7FC6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6214C"/>
    <w:multiLevelType w:val="hybridMultilevel"/>
    <w:tmpl w:val="7008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018E8"/>
    <w:multiLevelType w:val="hybridMultilevel"/>
    <w:tmpl w:val="8800E6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51F88"/>
    <w:multiLevelType w:val="hybridMultilevel"/>
    <w:tmpl w:val="F21E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4E1B"/>
    <w:multiLevelType w:val="hybridMultilevel"/>
    <w:tmpl w:val="41944E6E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72C5C42"/>
    <w:multiLevelType w:val="hybridMultilevel"/>
    <w:tmpl w:val="42726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93990"/>
    <w:multiLevelType w:val="hybridMultilevel"/>
    <w:tmpl w:val="981285D0"/>
    <w:lvl w:ilvl="0" w:tplc="538CB90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006F8A"/>
    <w:multiLevelType w:val="hybridMultilevel"/>
    <w:tmpl w:val="1292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929F5"/>
    <w:multiLevelType w:val="hybridMultilevel"/>
    <w:tmpl w:val="91EC7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42788"/>
    <w:multiLevelType w:val="hybridMultilevel"/>
    <w:tmpl w:val="A5BE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A21D2"/>
    <w:multiLevelType w:val="hybridMultilevel"/>
    <w:tmpl w:val="E380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F0DE1"/>
    <w:multiLevelType w:val="hybridMultilevel"/>
    <w:tmpl w:val="20F82C4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6095086B"/>
    <w:multiLevelType w:val="hybridMultilevel"/>
    <w:tmpl w:val="7C122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B1831"/>
    <w:multiLevelType w:val="hybridMultilevel"/>
    <w:tmpl w:val="CA14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C4D6B"/>
    <w:multiLevelType w:val="hybridMultilevel"/>
    <w:tmpl w:val="6BD8C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317E1"/>
    <w:multiLevelType w:val="hybridMultilevel"/>
    <w:tmpl w:val="8A36A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242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C0785"/>
    <w:multiLevelType w:val="hybridMultilevel"/>
    <w:tmpl w:val="AF165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10176"/>
    <w:multiLevelType w:val="hybridMultilevel"/>
    <w:tmpl w:val="142054E6"/>
    <w:lvl w:ilvl="0" w:tplc="91BC748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700837F1"/>
    <w:multiLevelType w:val="hybridMultilevel"/>
    <w:tmpl w:val="8E00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30FE8"/>
    <w:multiLevelType w:val="hybridMultilevel"/>
    <w:tmpl w:val="D6949C6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DA73971"/>
    <w:multiLevelType w:val="multilevel"/>
    <w:tmpl w:val="B59E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5"/>
  </w:num>
  <w:num w:numId="6">
    <w:abstractNumId w:val="11"/>
  </w:num>
  <w:num w:numId="7">
    <w:abstractNumId w:val="14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12"/>
  </w:num>
  <w:num w:numId="13">
    <w:abstractNumId w:val="18"/>
  </w:num>
  <w:num w:numId="14">
    <w:abstractNumId w:val="2"/>
  </w:num>
  <w:num w:numId="15">
    <w:abstractNumId w:val="8"/>
  </w:num>
  <w:num w:numId="16">
    <w:abstractNumId w:val="21"/>
  </w:num>
  <w:num w:numId="17">
    <w:abstractNumId w:val="24"/>
  </w:num>
  <w:num w:numId="18">
    <w:abstractNumId w:val="20"/>
  </w:num>
  <w:num w:numId="19">
    <w:abstractNumId w:val="22"/>
  </w:num>
  <w:num w:numId="20">
    <w:abstractNumId w:val="16"/>
  </w:num>
  <w:num w:numId="21">
    <w:abstractNumId w:val="23"/>
  </w:num>
  <w:num w:numId="22">
    <w:abstractNumId w:val="13"/>
  </w:num>
  <w:num w:numId="23">
    <w:abstractNumId w:val="19"/>
  </w:num>
  <w:num w:numId="24">
    <w:abstractNumId w:val="0"/>
  </w:num>
  <w:num w:numId="25">
    <w:abstractNumId w:val="7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6A"/>
    <w:rsid w:val="000105F7"/>
    <w:rsid w:val="0003173A"/>
    <w:rsid w:val="000568A7"/>
    <w:rsid w:val="000B1CBF"/>
    <w:rsid w:val="000B3654"/>
    <w:rsid w:val="000E00CE"/>
    <w:rsid w:val="000F4811"/>
    <w:rsid w:val="00111615"/>
    <w:rsid w:val="001538E1"/>
    <w:rsid w:val="00206E9D"/>
    <w:rsid w:val="00235C53"/>
    <w:rsid w:val="00251BD9"/>
    <w:rsid w:val="0025706C"/>
    <w:rsid w:val="00266023"/>
    <w:rsid w:val="002B0DFF"/>
    <w:rsid w:val="002B670D"/>
    <w:rsid w:val="002C43F8"/>
    <w:rsid w:val="002F207E"/>
    <w:rsid w:val="002F7E60"/>
    <w:rsid w:val="00310B90"/>
    <w:rsid w:val="003350A9"/>
    <w:rsid w:val="003544AB"/>
    <w:rsid w:val="003731D1"/>
    <w:rsid w:val="003934CB"/>
    <w:rsid w:val="003A529A"/>
    <w:rsid w:val="003B5980"/>
    <w:rsid w:val="003B5BDA"/>
    <w:rsid w:val="003E2F32"/>
    <w:rsid w:val="00424B70"/>
    <w:rsid w:val="00442D18"/>
    <w:rsid w:val="00462CCA"/>
    <w:rsid w:val="00491C34"/>
    <w:rsid w:val="004B4572"/>
    <w:rsid w:val="004D387D"/>
    <w:rsid w:val="004E2460"/>
    <w:rsid w:val="00546A60"/>
    <w:rsid w:val="005A3086"/>
    <w:rsid w:val="005B2535"/>
    <w:rsid w:val="005D715D"/>
    <w:rsid w:val="005E4F85"/>
    <w:rsid w:val="005F5395"/>
    <w:rsid w:val="005F725A"/>
    <w:rsid w:val="006864EA"/>
    <w:rsid w:val="00694502"/>
    <w:rsid w:val="006A74E9"/>
    <w:rsid w:val="006A79AE"/>
    <w:rsid w:val="006E1C47"/>
    <w:rsid w:val="006F75A4"/>
    <w:rsid w:val="00751C6D"/>
    <w:rsid w:val="00787A72"/>
    <w:rsid w:val="007C091C"/>
    <w:rsid w:val="007E2591"/>
    <w:rsid w:val="007E2BDF"/>
    <w:rsid w:val="00805F73"/>
    <w:rsid w:val="008455B4"/>
    <w:rsid w:val="008566AA"/>
    <w:rsid w:val="0086132C"/>
    <w:rsid w:val="008A3DE4"/>
    <w:rsid w:val="008C5BFC"/>
    <w:rsid w:val="008E57EC"/>
    <w:rsid w:val="00901FFA"/>
    <w:rsid w:val="009030A9"/>
    <w:rsid w:val="00917F95"/>
    <w:rsid w:val="00931538"/>
    <w:rsid w:val="009B41A5"/>
    <w:rsid w:val="009E2D86"/>
    <w:rsid w:val="00A51635"/>
    <w:rsid w:val="00A634CF"/>
    <w:rsid w:val="00A65DD9"/>
    <w:rsid w:val="00A70D41"/>
    <w:rsid w:val="00A73848"/>
    <w:rsid w:val="00AB0445"/>
    <w:rsid w:val="00AD6786"/>
    <w:rsid w:val="00AF3D6B"/>
    <w:rsid w:val="00B10910"/>
    <w:rsid w:val="00B32A33"/>
    <w:rsid w:val="00B43B7A"/>
    <w:rsid w:val="00B4438B"/>
    <w:rsid w:val="00B44FB8"/>
    <w:rsid w:val="00B55C51"/>
    <w:rsid w:val="00B55C6A"/>
    <w:rsid w:val="00B64F62"/>
    <w:rsid w:val="00B77FA1"/>
    <w:rsid w:val="00B94876"/>
    <w:rsid w:val="00BA66B6"/>
    <w:rsid w:val="00C078CA"/>
    <w:rsid w:val="00C344D4"/>
    <w:rsid w:val="00C6175A"/>
    <w:rsid w:val="00C857A7"/>
    <w:rsid w:val="00CA4A52"/>
    <w:rsid w:val="00CB4608"/>
    <w:rsid w:val="00D04CF2"/>
    <w:rsid w:val="00D26DBF"/>
    <w:rsid w:val="00DA73F7"/>
    <w:rsid w:val="00DB191E"/>
    <w:rsid w:val="00DE79FE"/>
    <w:rsid w:val="00E15DF7"/>
    <w:rsid w:val="00E25375"/>
    <w:rsid w:val="00E4036A"/>
    <w:rsid w:val="00E43CE7"/>
    <w:rsid w:val="00E858BE"/>
    <w:rsid w:val="00E96825"/>
    <w:rsid w:val="00EB566A"/>
    <w:rsid w:val="00EB6541"/>
    <w:rsid w:val="00EC43EA"/>
    <w:rsid w:val="00ED5F7C"/>
    <w:rsid w:val="00ED7E7F"/>
    <w:rsid w:val="00EE3957"/>
    <w:rsid w:val="00F557D1"/>
    <w:rsid w:val="00F9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62C55"/>
  <w15:chartTrackingRefBased/>
  <w15:docId w15:val="{97A0F2F1-ED4C-42E6-8B94-E326D14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75A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36A"/>
  </w:style>
  <w:style w:type="paragraph" w:styleId="Stopka">
    <w:name w:val="footer"/>
    <w:basedOn w:val="Normalny"/>
    <w:link w:val="Stopka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36A"/>
  </w:style>
  <w:style w:type="table" w:styleId="Tabela-Siatka">
    <w:name w:val="Table Grid"/>
    <w:basedOn w:val="Standardowy"/>
    <w:uiPriority w:val="39"/>
    <w:rsid w:val="00E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75A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BA66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4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4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350A9"/>
    <w:rPr>
      <w:b/>
      <w:bCs/>
    </w:rPr>
  </w:style>
  <w:style w:type="paragraph" w:styleId="Akapitzlist">
    <w:name w:val="List Paragraph"/>
    <w:aliases w:val="EPL lista punktowana z wyrózneniem,A_wyliczenie,K-P_odwolanie,Akapit z listą5,maz_wyliczenie,opis dzialania,Wykres,T_SZ_List Paragraph,L1,Numerowanie,Akapit z listą 1,lp1,Bullet 1,Use Case List Paragraph,numbered,Bullet List,FooterText"/>
    <w:basedOn w:val="Normalny"/>
    <w:link w:val="AkapitzlistZnak"/>
    <w:uiPriority w:val="34"/>
    <w:qFormat/>
    <w:rsid w:val="00B55C6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B5BDA"/>
    <w:rPr>
      <w:color w:val="954F72" w:themeColor="followedHyperlink"/>
      <w:u w:val="single"/>
    </w:rPr>
  </w:style>
  <w:style w:type="paragraph" w:customStyle="1" w:styleId="Standardowy1">
    <w:name w:val="Standardowy1"/>
    <w:rsid w:val="005D715D"/>
    <w:pPr>
      <w:widowControl w:val="0"/>
      <w:suppressAutoHyphens/>
      <w:spacing w:after="120" w:line="240" w:lineRule="auto"/>
      <w:jc w:val="both"/>
    </w:pPr>
    <w:rPr>
      <w:rFonts w:ascii="Arial PL" w:eastAsia="Times New Roman" w:hAnsi="Arial PL" w:cs="Arial PL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8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Wykres Znak,T_SZ_List Paragraph Znak,L1 Znak,Numerowanie Znak,Akapit z listą 1 Znak,lp1 Znak"/>
    <w:link w:val="Akapitzlist"/>
    <w:uiPriority w:val="34"/>
    <w:qFormat/>
    <w:locked/>
    <w:rsid w:val="00E15DF7"/>
  </w:style>
  <w:style w:type="paragraph" w:customStyle="1" w:styleId="Default">
    <w:name w:val="Default"/>
    <w:rsid w:val="00E15D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kasiewicz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46052-A206-4B2A-B5E3-C115FEF2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Tomaka</dc:creator>
  <cp:keywords/>
  <dc:description/>
  <cp:lastModifiedBy>Magdalena Tomaka</cp:lastModifiedBy>
  <cp:revision>2</cp:revision>
  <dcterms:created xsi:type="dcterms:W3CDTF">2022-02-18T12:03:00Z</dcterms:created>
  <dcterms:modified xsi:type="dcterms:W3CDTF">2022-02-18T12:03:00Z</dcterms:modified>
</cp:coreProperties>
</file>